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B363" w14:textId="69244CCA" w:rsidR="006A3291" w:rsidRPr="007F0126" w:rsidRDefault="006A3291" w:rsidP="006A3291">
      <w:pPr>
        <w:rPr>
          <w:rFonts w:ascii="Hanken Grotesk" w:eastAsia="Garamond" w:hAnsi="Hanken Grotesk" w:cs="Garamond"/>
          <w:b/>
          <w:sz w:val="28"/>
          <w:szCs w:val="28"/>
        </w:rPr>
      </w:pPr>
      <w:r w:rsidRPr="007F0126">
        <w:rPr>
          <w:rFonts w:ascii="Hanken Grotesk" w:eastAsia="Garamond" w:hAnsi="Hanken Grotesk" w:cs="Garamond"/>
          <w:b/>
          <w:sz w:val="28"/>
          <w:szCs w:val="32"/>
        </w:rPr>
        <w:t>Instruktion för PR-</w:t>
      </w:r>
      <w:r w:rsidR="001C2617" w:rsidRPr="007F0126">
        <w:rPr>
          <w:rFonts w:ascii="Hanken Grotesk" w:eastAsia="Garamond" w:hAnsi="Hanken Grotesk" w:cs="Garamond"/>
          <w:b/>
          <w:sz w:val="28"/>
          <w:szCs w:val="32"/>
        </w:rPr>
        <w:t>v</w:t>
      </w:r>
      <w:r w:rsidR="00F019F5" w:rsidRPr="007F0126">
        <w:rPr>
          <w:rFonts w:ascii="Hanken Grotesk" w:eastAsia="Garamond" w:hAnsi="Hanken Grotesk" w:cs="Garamond"/>
          <w:b/>
          <w:sz w:val="28"/>
          <w:szCs w:val="32"/>
        </w:rPr>
        <w:t>ärd</w:t>
      </w:r>
    </w:p>
    <w:p w14:paraId="3ECBC6FD" w14:textId="77777777" w:rsidR="006A3291" w:rsidRPr="007F0126" w:rsidRDefault="006A3291" w:rsidP="006A3291">
      <w:pPr>
        <w:rPr>
          <w:rFonts w:ascii="Hanken Grotesk" w:eastAsia="Garamond" w:hAnsi="Hanken Grotesk" w:cs="Garamond"/>
          <w:bCs/>
          <w:szCs w:val="24"/>
        </w:rPr>
      </w:pPr>
      <w:r w:rsidRPr="007F0126">
        <w:rPr>
          <w:rFonts w:ascii="Hanken Grotesk" w:eastAsia="Garamond" w:hAnsi="Hanken Grotesk" w:cs="Garamond"/>
          <w:bCs/>
          <w:szCs w:val="24"/>
        </w:rPr>
        <w:t>Norrlands nation</w:t>
      </w:r>
    </w:p>
    <w:p w14:paraId="48ECEE60" w14:textId="77777777" w:rsidR="006A3291" w:rsidRPr="007F0126" w:rsidRDefault="006A3291" w:rsidP="0092165C">
      <w:pPr>
        <w:rPr>
          <w:rFonts w:ascii="Hanken Grotesk" w:eastAsia="Garamond" w:hAnsi="Hanken Grotesk" w:cs="Garamond"/>
          <w:bCs/>
          <w:szCs w:val="24"/>
        </w:rPr>
      </w:pPr>
    </w:p>
    <w:p w14:paraId="6D096A00" w14:textId="6DA14A74" w:rsidR="0092165C" w:rsidRPr="007F0126" w:rsidRDefault="00142030" w:rsidP="009C055A">
      <w:pPr>
        <w:tabs>
          <w:tab w:val="left" w:pos="1920"/>
        </w:tabs>
        <w:rPr>
          <w:rFonts w:ascii="Hanken Grotesk" w:eastAsia="Times" w:hAnsi="Hanken Grotesk" w:cs="Times"/>
        </w:rPr>
      </w:pPr>
      <w:r w:rsidRPr="007F0126">
        <w:rPr>
          <w:rFonts w:ascii="Hanken Grotesk" w:eastAsia="Times" w:hAnsi="Hanken Grotesk" w:cs="Times"/>
        </w:rPr>
        <w:t>Beslutad om</w:t>
      </w:r>
      <w:r w:rsidR="009C055A" w:rsidRPr="007F0126">
        <w:rPr>
          <w:rFonts w:ascii="Hanken Grotesk" w:eastAsia="Times" w:hAnsi="Hanken Grotesk" w:cs="Times"/>
        </w:rPr>
        <w:t xml:space="preserve"> </w:t>
      </w:r>
      <w:r w:rsidR="007F0126" w:rsidRPr="007F0126">
        <w:rPr>
          <w:rFonts w:ascii="Hanken Grotesk" w:eastAsia="Times" w:hAnsi="Hanken Grotesk" w:cs="Times"/>
        </w:rPr>
        <w:t>2023-05-17</w:t>
      </w:r>
    </w:p>
    <w:p w14:paraId="1D347C5C" w14:textId="77777777" w:rsidR="0092165C" w:rsidRPr="007F0126" w:rsidRDefault="0092165C" w:rsidP="0092165C">
      <w:pPr>
        <w:rPr>
          <w:rFonts w:ascii="Hanken Grotesk" w:eastAsia="Garamond" w:hAnsi="Hanken Grotesk" w:cs="Garamond"/>
          <w:bCs/>
          <w:szCs w:val="24"/>
        </w:rPr>
      </w:pPr>
    </w:p>
    <w:p w14:paraId="0193A0BB" w14:textId="13EDFB2B" w:rsidR="0092165C" w:rsidRPr="007F0126" w:rsidRDefault="0092165C" w:rsidP="0092165C">
      <w:pPr>
        <w:rPr>
          <w:rFonts w:ascii="Hanken Grotesk" w:hAnsi="Hanken Grotesk"/>
        </w:rPr>
      </w:pPr>
      <w:r w:rsidRPr="007F0126">
        <w:rPr>
          <w:rFonts w:ascii="Hanken Grotesk" w:hAnsi="Hanken Grotesk"/>
        </w:rPr>
        <w:t xml:space="preserve">Förutom vad som föreskrivs i nationens stadgar, främst kapitel 15, skall för nationens </w:t>
      </w:r>
      <w:r w:rsidR="00FD0132" w:rsidRPr="007F0126">
        <w:rPr>
          <w:rFonts w:ascii="Hanken Grotesk" w:hAnsi="Hanken Grotesk"/>
        </w:rPr>
        <w:t>PR-</w:t>
      </w:r>
      <w:r w:rsidR="001C2617" w:rsidRPr="007F0126">
        <w:rPr>
          <w:rFonts w:ascii="Hanken Grotesk" w:hAnsi="Hanken Grotesk"/>
        </w:rPr>
        <w:t>v</w:t>
      </w:r>
      <w:r w:rsidR="006C57D1" w:rsidRPr="007F0126">
        <w:rPr>
          <w:rFonts w:ascii="Hanken Grotesk" w:hAnsi="Hanken Grotesk"/>
        </w:rPr>
        <w:t>ärd</w:t>
      </w:r>
      <w:r w:rsidRPr="007F0126">
        <w:rPr>
          <w:rFonts w:ascii="Hanken Grotesk" w:hAnsi="Hanken Grotesk"/>
        </w:rPr>
        <w:t xml:space="preserve"> gälla följande instruktioner.</w:t>
      </w:r>
    </w:p>
    <w:p w14:paraId="1789C81B" w14:textId="77777777" w:rsidR="0092165C" w:rsidRPr="007F0126" w:rsidRDefault="0092165C" w:rsidP="0092165C">
      <w:pPr>
        <w:rPr>
          <w:rFonts w:ascii="Hanken Grotesk" w:eastAsia="Garamond" w:hAnsi="Hanken Grotesk" w:cs="Garamond"/>
          <w:szCs w:val="24"/>
        </w:rPr>
      </w:pPr>
    </w:p>
    <w:p w14:paraId="1BCE60B2" w14:textId="77777777" w:rsidR="0092165C" w:rsidRPr="007F0126" w:rsidRDefault="0092165C" w:rsidP="0092165C">
      <w:pPr>
        <w:rPr>
          <w:rFonts w:ascii="Hanken Grotesk" w:eastAsia="Garamond" w:hAnsi="Hanken Grotesk" w:cs="Garamond"/>
          <w:szCs w:val="24"/>
        </w:rPr>
      </w:pPr>
      <w:r w:rsidRPr="007F0126">
        <w:rPr>
          <w:rFonts w:ascii="Hanken Grotesk" w:eastAsia="Garamond" w:hAnsi="Hanken Grotesk" w:cs="Garamond"/>
          <w:szCs w:val="24"/>
        </w:rPr>
        <w:t xml:space="preserve">§ 1 </w:t>
      </w:r>
    </w:p>
    <w:p w14:paraId="57604413" w14:textId="39A5BF48" w:rsidR="0092165C" w:rsidRPr="007F0126" w:rsidRDefault="001C2617" w:rsidP="007F0126">
      <w:pPr>
        <w:rPr>
          <w:rFonts w:ascii="Hanken Grotesk" w:eastAsia="Garamond" w:hAnsi="Hanken Grotesk" w:cs="Garamond"/>
          <w:szCs w:val="24"/>
        </w:rPr>
      </w:pPr>
      <w:r w:rsidRPr="007F0126">
        <w:rPr>
          <w:rFonts w:ascii="Hanken Grotesk" w:eastAsia="Garamond" w:hAnsi="Hanken Grotesk" w:cs="Garamond"/>
          <w:szCs w:val="24"/>
        </w:rPr>
        <w:t>PR-värden</w:t>
      </w:r>
      <w:r w:rsidR="0092165C" w:rsidRPr="007F0126">
        <w:rPr>
          <w:rFonts w:ascii="Hanken Grotesk" w:eastAsia="Garamond" w:hAnsi="Hanken Grotesk" w:cs="Garamond"/>
          <w:szCs w:val="24"/>
        </w:rPr>
        <w:t xml:space="preserve"> åligger:</w:t>
      </w:r>
    </w:p>
    <w:p w14:paraId="61ABEDB9" w14:textId="77777777" w:rsidR="00ED390C" w:rsidRPr="007F0126" w:rsidRDefault="00ED390C" w:rsidP="007F0126">
      <w:pPr>
        <w:rPr>
          <w:rFonts w:ascii="Hanken Grotesk" w:eastAsia="Garamond" w:hAnsi="Hanken Grotesk" w:cs="Garamond"/>
          <w:szCs w:val="24"/>
        </w:rPr>
      </w:pPr>
    </w:p>
    <w:p w14:paraId="10F5FBBB" w14:textId="0C5E0063" w:rsidR="00B072D3" w:rsidRPr="007F0126" w:rsidRDefault="004B25ED" w:rsidP="007F0126">
      <w:pPr>
        <w:ind w:left="1300" w:hanging="1300"/>
        <w:rPr>
          <w:rFonts w:ascii="Hanken Grotesk" w:eastAsia="Garamond" w:hAnsi="Hanken Grotesk" w:cs="Garamond"/>
          <w:szCs w:val="24"/>
        </w:rPr>
      </w:pPr>
      <w:r w:rsidRPr="007F0126">
        <w:rPr>
          <w:rFonts w:ascii="Hanken Grotesk" w:eastAsia="Garamond" w:hAnsi="Hanken Grotesk" w:cs="Garamond"/>
          <w:szCs w:val="24"/>
        </w:rPr>
        <w:t>a</w:t>
      </w:r>
      <w:r w:rsidR="00ED390C" w:rsidRPr="007F0126">
        <w:rPr>
          <w:rFonts w:ascii="Hanken Grotesk" w:eastAsia="Garamond" w:hAnsi="Hanken Grotesk" w:cs="Garamond"/>
          <w:szCs w:val="24"/>
        </w:rPr>
        <w:t>tt</w:t>
      </w:r>
      <w:r w:rsidR="00ED390C" w:rsidRPr="007F0126">
        <w:rPr>
          <w:rFonts w:ascii="Hanken Grotesk" w:eastAsia="Garamond" w:hAnsi="Hanken Grotesk" w:cs="Garamond"/>
          <w:szCs w:val="24"/>
        </w:rPr>
        <w:tab/>
      </w:r>
      <w:r w:rsidR="00BF4866" w:rsidRPr="007F0126">
        <w:rPr>
          <w:rFonts w:ascii="Hanken Grotesk" w:eastAsia="Garamond" w:hAnsi="Hanken Grotesk" w:cs="Garamond"/>
          <w:szCs w:val="24"/>
        </w:rPr>
        <w:t xml:space="preserve">bistå PR-förmannen i </w:t>
      </w:r>
      <w:r w:rsidR="00B072D3" w:rsidRPr="007F0126">
        <w:rPr>
          <w:rFonts w:ascii="Hanken Grotesk" w:eastAsia="Garamond" w:hAnsi="Hanken Grotesk" w:cs="Garamond"/>
          <w:szCs w:val="24"/>
        </w:rPr>
        <w:t>marknadsför</w:t>
      </w:r>
      <w:r w:rsidR="00E54DF9" w:rsidRPr="007F0126">
        <w:rPr>
          <w:rFonts w:ascii="Hanken Grotesk" w:eastAsia="Garamond" w:hAnsi="Hanken Grotesk" w:cs="Garamond"/>
          <w:szCs w:val="24"/>
        </w:rPr>
        <w:t>ingen av</w:t>
      </w:r>
      <w:r w:rsidR="00B072D3" w:rsidRPr="007F0126">
        <w:rPr>
          <w:rFonts w:ascii="Hanken Grotesk" w:eastAsia="Garamond" w:hAnsi="Hanken Grotesk" w:cs="Garamond"/>
          <w:szCs w:val="24"/>
        </w:rPr>
        <w:t xml:space="preserve"> nationen och dess verksamhet</w:t>
      </w:r>
    </w:p>
    <w:p w14:paraId="25FA0F82" w14:textId="04C0C555" w:rsidR="00510173" w:rsidRPr="007F0126" w:rsidRDefault="00510173" w:rsidP="007F0126">
      <w:pPr>
        <w:ind w:left="1300" w:hanging="1300"/>
        <w:rPr>
          <w:rFonts w:ascii="Hanken Grotesk" w:eastAsia="Garamond" w:hAnsi="Hanken Grotesk" w:cs="Garamond"/>
          <w:szCs w:val="24"/>
        </w:rPr>
      </w:pPr>
      <w:r w:rsidRPr="007F0126">
        <w:rPr>
          <w:rFonts w:ascii="Hanken Grotesk" w:eastAsia="Garamond" w:hAnsi="Hanken Grotesk" w:cs="Garamond"/>
          <w:szCs w:val="24"/>
        </w:rPr>
        <w:t>att</w:t>
      </w:r>
      <w:r w:rsidRPr="007F0126">
        <w:rPr>
          <w:rFonts w:ascii="Hanken Grotesk" w:eastAsia="Garamond" w:hAnsi="Hanken Grotesk" w:cs="Garamond"/>
          <w:szCs w:val="24"/>
        </w:rPr>
        <w:tab/>
      </w:r>
      <w:r w:rsidR="00E306EB" w:rsidRPr="007F0126">
        <w:rPr>
          <w:rFonts w:ascii="Hanken Grotesk" w:eastAsia="Garamond" w:hAnsi="Hanken Grotesk" w:cs="Garamond"/>
          <w:szCs w:val="24"/>
        </w:rPr>
        <w:tab/>
      </w:r>
      <w:r w:rsidRPr="007F0126">
        <w:rPr>
          <w:rFonts w:ascii="Hanken Grotesk" w:eastAsia="Garamond" w:hAnsi="Hanken Grotesk" w:cs="Garamond"/>
          <w:szCs w:val="24"/>
        </w:rPr>
        <w:t>bistå PR-förmannen i den externa kommunikationen av nationens dagliga verksamhet</w:t>
      </w:r>
    </w:p>
    <w:p w14:paraId="5B549247" w14:textId="141F5C22" w:rsidR="003F0DE9" w:rsidRPr="007F0126" w:rsidRDefault="00B072D3" w:rsidP="007F0126">
      <w:pPr>
        <w:ind w:left="708" w:hanging="708"/>
        <w:rPr>
          <w:rFonts w:ascii="Hanken Grotesk" w:eastAsia="Garamond" w:hAnsi="Hanken Grotesk" w:cs="Garamond"/>
          <w:szCs w:val="24"/>
        </w:rPr>
      </w:pPr>
      <w:r w:rsidRPr="007F0126">
        <w:rPr>
          <w:rFonts w:ascii="Hanken Grotesk" w:eastAsia="Garamond" w:hAnsi="Hanken Grotesk" w:cs="Garamond"/>
          <w:szCs w:val="24"/>
        </w:rPr>
        <w:t>att</w:t>
      </w:r>
      <w:r w:rsidRPr="007F0126">
        <w:rPr>
          <w:rFonts w:ascii="Hanken Grotesk" w:eastAsia="Garamond" w:hAnsi="Hanken Grotesk" w:cs="Garamond"/>
          <w:szCs w:val="24"/>
        </w:rPr>
        <w:tab/>
      </w:r>
      <w:r w:rsidR="005A5A2E" w:rsidRPr="007F0126">
        <w:rPr>
          <w:rFonts w:ascii="Hanken Grotesk" w:eastAsia="Garamond" w:hAnsi="Hanken Grotesk" w:cs="Garamond"/>
          <w:szCs w:val="24"/>
        </w:rPr>
        <w:tab/>
      </w:r>
      <w:r w:rsidR="00305214" w:rsidRPr="007F0126">
        <w:rPr>
          <w:rFonts w:ascii="Hanken Grotesk" w:eastAsia="Garamond" w:hAnsi="Hanken Grotesk" w:cs="Garamond"/>
          <w:szCs w:val="24"/>
        </w:rPr>
        <w:t>bistå PR-förmannen i att</w:t>
      </w:r>
      <w:r w:rsidRPr="007F0126">
        <w:rPr>
          <w:rFonts w:ascii="Hanken Grotesk" w:eastAsia="Garamond" w:hAnsi="Hanken Grotesk" w:cs="Garamond"/>
          <w:szCs w:val="24"/>
        </w:rPr>
        <w:t xml:space="preserve"> uppdatera nationens informationskanaler</w:t>
      </w:r>
    </w:p>
    <w:p w14:paraId="567C88FB" w14:textId="5097B59F" w:rsidR="003F0DE9" w:rsidRPr="007F0126" w:rsidRDefault="003F0DE9" w:rsidP="007F0126">
      <w:pPr>
        <w:pBdr>
          <w:top w:val="nil"/>
          <w:left w:val="nil"/>
          <w:bottom w:val="nil"/>
          <w:right w:val="nil"/>
          <w:between w:val="nil"/>
        </w:pBdr>
        <w:ind w:left="1300" w:hanging="1300"/>
        <w:rPr>
          <w:rFonts w:ascii="Hanken Grotesk" w:eastAsia="Garamond" w:hAnsi="Hanken Grotesk" w:cs="Garamond"/>
          <w:color w:val="000000"/>
          <w:szCs w:val="24"/>
        </w:rPr>
      </w:pPr>
      <w:r w:rsidRPr="007F0126">
        <w:rPr>
          <w:rFonts w:ascii="Hanken Grotesk" w:eastAsia="Garamond" w:hAnsi="Hanken Grotesk" w:cs="Garamond"/>
          <w:color w:val="000000"/>
          <w:szCs w:val="24"/>
        </w:rPr>
        <w:t>att</w:t>
      </w:r>
      <w:r w:rsidRPr="007F0126">
        <w:rPr>
          <w:rFonts w:ascii="Hanken Grotesk" w:eastAsia="Garamond" w:hAnsi="Hanken Grotesk" w:cs="Garamond"/>
          <w:color w:val="000000"/>
          <w:szCs w:val="24"/>
        </w:rPr>
        <w:tab/>
      </w:r>
      <w:r w:rsidR="00C03959" w:rsidRPr="007F0126">
        <w:rPr>
          <w:rFonts w:ascii="Hanken Grotesk" w:eastAsia="Garamond" w:hAnsi="Hanken Grotesk" w:cs="Garamond"/>
          <w:color w:val="000000"/>
          <w:szCs w:val="24"/>
        </w:rPr>
        <w:tab/>
      </w:r>
      <w:r w:rsidR="00CA5F6E" w:rsidRPr="007F0126">
        <w:rPr>
          <w:rFonts w:ascii="Hanken Grotesk" w:eastAsia="Garamond" w:hAnsi="Hanken Grotesk" w:cs="Garamond"/>
          <w:color w:val="000000"/>
          <w:szCs w:val="24"/>
        </w:rPr>
        <w:t>bistå PR-förmannen</w:t>
      </w:r>
      <w:r w:rsidR="003A0D9C" w:rsidRPr="007F0126">
        <w:rPr>
          <w:rFonts w:ascii="Hanken Grotesk" w:eastAsia="Garamond" w:hAnsi="Hanken Grotesk" w:cs="Garamond"/>
          <w:color w:val="000000"/>
          <w:szCs w:val="24"/>
        </w:rPr>
        <w:t xml:space="preserve"> </w:t>
      </w:r>
      <w:r w:rsidR="00EC69BC" w:rsidRPr="007F0126">
        <w:rPr>
          <w:rFonts w:ascii="Hanken Grotesk" w:eastAsia="Garamond" w:hAnsi="Hanken Grotesk" w:cs="Garamond"/>
          <w:color w:val="000000"/>
          <w:szCs w:val="24"/>
        </w:rPr>
        <w:t>i skapandet av</w:t>
      </w:r>
      <w:r w:rsidRPr="007F0126">
        <w:rPr>
          <w:rFonts w:ascii="Hanken Grotesk" w:eastAsia="Garamond" w:hAnsi="Hanken Grotesk" w:cs="Garamond"/>
          <w:color w:val="000000"/>
          <w:szCs w:val="24"/>
        </w:rPr>
        <w:t xml:space="preserve"> grafiskt material för kommunikation av nationens verksamhet</w:t>
      </w:r>
    </w:p>
    <w:p w14:paraId="6F703F22" w14:textId="671F824E" w:rsidR="00CD72CB" w:rsidRPr="007F0126" w:rsidRDefault="00335337" w:rsidP="007F0126">
      <w:pPr>
        <w:pBdr>
          <w:top w:val="nil"/>
          <w:left w:val="nil"/>
          <w:bottom w:val="nil"/>
          <w:right w:val="nil"/>
          <w:between w:val="nil"/>
        </w:pBdr>
        <w:ind w:left="1300" w:hanging="1300"/>
        <w:rPr>
          <w:rFonts w:ascii="Hanken Grotesk" w:eastAsia="Garamond" w:hAnsi="Hanken Grotesk" w:cs="Garamond"/>
          <w:color w:val="000000"/>
          <w:szCs w:val="24"/>
        </w:rPr>
      </w:pPr>
      <w:r w:rsidRPr="007F0126">
        <w:rPr>
          <w:rFonts w:ascii="Hanken Grotesk" w:eastAsia="Garamond" w:hAnsi="Hanken Grotesk" w:cs="Garamond"/>
          <w:iCs/>
          <w:szCs w:val="24"/>
        </w:rPr>
        <w:t>att</w:t>
      </w:r>
      <w:r w:rsidRPr="007F0126">
        <w:rPr>
          <w:rFonts w:ascii="Hanken Grotesk" w:eastAsia="Garamond" w:hAnsi="Hanken Grotesk" w:cs="Garamond"/>
          <w:szCs w:val="24"/>
        </w:rPr>
        <w:tab/>
      </w:r>
      <w:r w:rsidR="00C03959" w:rsidRPr="007F0126">
        <w:rPr>
          <w:rFonts w:ascii="Hanken Grotesk" w:eastAsia="Garamond" w:hAnsi="Hanken Grotesk" w:cs="Garamond"/>
          <w:szCs w:val="24"/>
        </w:rPr>
        <w:tab/>
      </w:r>
      <w:r w:rsidRPr="007F0126">
        <w:rPr>
          <w:rFonts w:ascii="Hanken Grotesk" w:eastAsia="Garamond" w:hAnsi="Hanken Grotesk" w:cs="Garamond"/>
          <w:szCs w:val="24"/>
        </w:rPr>
        <w:t xml:space="preserve">vara inläst i och följa de </w:t>
      </w:r>
      <w:r w:rsidR="001128CE" w:rsidRPr="007F0126">
        <w:rPr>
          <w:rFonts w:ascii="Hanken Grotesk" w:eastAsia="Garamond" w:hAnsi="Hanken Grotesk" w:cs="Garamond"/>
          <w:color w:val="000000"/>
          <w:szCs w:val="24"/>
        </w:rPr>
        <w:t>kommunikationspolicyer som nationen och Kuratorskonventet har</w:t>
      </w:r>
    </w:p>
    <w:p w14:paraId="7F1C3E0F" w14:textId="3ED6D99B" w:rsidR="009B296A" w:rsidRPr="007F0126" w:rsidRDefault="00CD72CB" w:rsidP="007F012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anken Grotesk" w:eastAsia="Garamond" w:hAnsi="Hanken Grotesk" w:cs="Garamond"/>
          <w:color w:val="000000"/>
          <w:szCs w:val="24"/>
        </w:rPr>
      </w:pPr>
      <w:r w:rsidRPr="007F0126">
        <w:rPr>
          <w:rFonts w:ascii="Hanken Grotesk" w:eastAsia="Garamond" w:hAnsi="Hanken Grotesk" w:cs="Garamond"/>
          <w:iCs/>
          <w:szCs w:val="24"/>
        </w:rPr>
        <w:t>att</w:t>
      </w:r>
      <w:r w:rsidRPr="007F0126">
        <w:rPr>
          <w:rFonts w:ascii="Hanken Grotesk" w:eastAsia="Garamond" w:hAnsi="Hanken Grotesk" w:cs="Garamond"/>
          <w:i/>
          <w:szCs w:val="24"/>
        </w:rPr>
        <w:tab/>
      </w:r>
      <w:r w:rsidR="00C03959" w:rsidRPr="007F0126">
        <w:rPr>
          <w:rFonts w:ascii="Hanken Grotesk" w:eastAsia="Garamond" w:hAnsi="Hanken Grotesk" w:cs="Garamond"/>
          <w:i/>
          <w:szCs w:val="24"/>
        </w:rPr>
        <w:tab/>
      </w:r>
      <w:r w:rsidR="003F0DE9" w:rsidRPr="007F0126">
        <w:rPr>
          <w:rFonts w:ascii="Hanken Grotesk" w:eastAsia="Garamond" w:hAnsi="Hanken Grotesk" w:cs="Garamond"/>
          <w:color w:val="000000"/>
          <w:szCs w:val="24"/>
        </w:rPr>
        <w:t>tillse att nationens grafiska profil används i producerat material</w:t>
      </w:r>
    </w:p>
    <w:p w14:paraId="419D2EED" w14:textId="3858748E" w:rsidR="006F5918" w:rsidRPr="007F0126" w:rsidRDefault="006E2ACF" w:rsidP="007F0126">
      <w:pPr>
        <w:pBdr>
          <w:top w:val="nil"/>
          <w:left w:val="nil"/>
          <w:bottom w:val="nil"/>
          <w:right w:val="nil"/>
          <w:between w:val="nil"/>
        </w:pBdr>
        <w:ind w:left="1300" w:hanging="1300"/>
        <w:rPr>
          <w:rFonts w:ascii="Hanken Grotesk" w:eastAsia="Garamond" w:hAnsi="Hanken Grotesk" w:cs="Garamond"/>
          <w:color w:val="000000"/>
          <w:szCs w:val="24"/>
        </w:rPr>
      </w:pPr>
      <w:r w:rsidRPr="007F0126">
        <w:rPr>
          <w:rFonts w:ascii="Hanken Grotesk" w:eastAsia="Garamond" w:hAnsi="Hanken Grotesk" w:cs="Garamond"/>
          <w:iCs/>
          <w:szCs w:val="24"/>
        </w:rPr>
        <w:t>att</w:t>
      </w:r>
      <w:r w:rsidRPr="007F0126">
        <w:rPr>
          <w:rFonts w:ascii="Hanken Grotesk" w:eastAsia="Garamond" w:hAnsi="Hanken Grotesk" w:cs="Garamond"/>
          <w:iCs/>
          <w:szCs w:val="24"/>
        </w:rPr>
        <w:tab/>
      </w:r>
      <w:r w:rsidRPr="007F0126">
        <w:rPr>
          <w:rFonts w:ascii="Hanken Grotesk" w:eastAsia="Garamond" w:hAnsi="Hanken Grotesk" w:cs="Garamond"/>
          <w:iCs/>
          <w:szCs w:val="24"/>
        </w:rPr>
        <w:tab/>
        <w:t xml:space="preserve">tillsammans med PR-förmannen </w:t>
      </w:r>
      <w:r w:rsidRPr="007F0126">
        <w:rPr>
          <w:rFonts w:ascii="Hanken Grotesk" w:eastAsia="Garamond" w:hAnsi="Hanken Grotesk" w:cs="Garamond"/>
          <w:color w:val="000000"/>
          <w:szCs w:val="24"/>
        </w:rPr>
        <w:t xml:space="preserve">representera nationen vid Marknadsföringskonventets möten </w:t>
      </w:r>
    </w:p>
    <w:p w14:paraId="7E917143" w14:textId="0D417DFB" w:rsidR="003323A5" w:rsidRPr="007F0126" w:rsidRDefault="008E4AA8" w:rsidP="007F0126">
      <w:pPr>
        <w:rPr>
          <w:rFonts w:ascii="Hanken Grotesk" w:eastAsia="Garamond" w:hAnsi="Hanken Grotesk" w:cs="Garamond"/>
          <w:szCs w:val="24"/>
        </w:rPr>
      </w:pPr>
      <w:r w:rsidRPr="007F0126">
        <w:rPr>
          <w:rFonts w:ascii="Hanken Grotesk" w:eastAsia="Garamond" w:hAnsi="Hanken Grotesk" w:cs="Garamond"/>
          <w:szCs w:val="24"/>
        </w:rPr>
        <w:t>att</w:t>
      </w:r>
      <w:r w:rsidRPr="007F0126">
        <w:rPr>
          <w:rFonts w:ascii="Hanken Grotesk" w:eastAsia="Garamond" w:hAnsi="Hanken Grotesk" w:cs="Garamond"/>
          <w:szCs w:val="24"/>
        </w:rPr>
        <w:tab/>
        <w:t>som adjungerad delta i Kommunikationsnämndens sammanträden</w:t>
      </w:r>
      <w:r w:rsidR="004B25ED" w:rsidRPr="007F0126">
        <w:rPr>
          <w:rFonts w:ascii="Hanken Grotesk" w:eastAsia="Garamond" w:hAnsi="Hanken Grotesk" w:cs="Garamond"/>
          <w:szCs w:val="24"/>
        </w:rPr>
        <w:t>.</w:t>
      </w:r>
    </w:p>
    <w:sectPr w:rsidR="003323A5" w:rsidRPr="007F0126" w:rsidSect="007A2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EC2D7" w14:textId="77777777" w:rsidR="0021368C" w:rsidRDefault="0021368C" w:rsidP="0021368C">
      <w:r>
        <w:separator/>
      </w:r>
    </w:p>
  </w:endnote>
  <w:endnote w:type="continuationSeparator" w:id="0">
    <w:p w14:paraId="7BAC16A4" w14:textId="77777777" w:rsidR="0021368C" w:rsidRDefault="0021368C" w:rsidP="0021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anken Grotesk">
    <w:charset w:val="00"/>
    <w:family w:val="auto"/>
    <w:pitch w:val="variable"/>
    <w:sig w:usb0="A00000FF" w:usb1="4000207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A55BA" w14:textId="77777777" w:rsidR="0021368C" w:rsidRDefault="0021368C" w:rsidP="0021368C">
      <w:r>
        <w:separator/>
      </w:r>
    </w:p>
  </w:footnote>
  <w:footnote w:type="continuationSeparator" w:id="0">
    <w:p w14:paraId="3F2EC80F" w14:textId="77777777" w:rsidR="0021368C" w:rsidRDefault="0021368C" w:rsidP="00213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C6C70"/>
    <w:multiLevelType w:val="hybridMultilevel"/>
    <w:tmpl w:val="944EF9AE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68771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10"/>
    <w:rsid w:val="0000297E"/>
    <w:rsid w:val="00005906"/>
    <w:rsid w:val="00011A84"/>
    <w:rsid w:val="0002072B"/>
    <w:rsid w:val="00057315"/>
    <w:rsid w:val="00062821"/>
    <w:rsid w:val="00080DFE"/>
    <w:rsid w:val="000B6DF8"/>
    <w:rsid w:val="000B7DBE"/>
    <w:rsid w:val="000C2F3B"/>
    <w:rsid w:val="000F05B4"/>
    <w:rsid w:val="001128CE"/>
    <w:rsid w:val="00142030"/>
    <w:rsid w:val="00143596"/>
    <w:rsid w:val="001649EE"/>
    <w:rsid w:val="00164C2E"/>
    <w:rsid w:val="00181149"/>
    <w:rsid w:val="001813FF"/>
    <w:rsid w:val="001A4544"/>
    <w:rsid w:val="001B6AE2"/>
    <w:rsid w:val="001C2617"/>
    <w:rsid w:val="001C3245"/>
    <w:rsid w:val="002045B0"/>
    <w:rsid w:val="0021368C"/>
    <w:rsid w:val="002179C5"/>
    <w:rsid w:val="002434CE"/>
    <w:rsid w:val="0026731A"/>
    <w:rsid w:val="0027085C"/>
    <w:rsid w:val="00293654"/>
    <w:rsid w:val="002A3906"/>
    <w:rsid w:val="002D0B8F"/>
    <w:rsid w:val="002D1136"/>
    <w:rsid w:val="002E1376"/>
    <w:rsid w:val="0030051D"/>
    <w:rsid w:val="00305214"/>
    <w:rsid w:val="00305738"/>
    <w:rsid w:val="003175C7"/>
    <w:rsid w:val="00322BE7"/>
    <w:rsid w:val="003323A5"/>
    <w:rsid w:val="00335337"/>
    <w:rsid w:val="00343120"/>
    <w:rsid w:val="0039356D"/>
    <w:rsid w:val="003974B5"/>
    <w:rsid w:val="003A0D9C"/>
    <w:rsid w:val="003B0C8F"/>
    <w:rsid w:val="003B40EB"/>
    <w:rsid w:val="003B6180"/>
    <w:rsid w:val="003C1D2D"/>
    <w:rsid w:val="003C3CF1"/>
    <w:rsid w:val="003D0CFB"/>
    <w:rsid w:val="003F0DE9"/>
    <w:rsid w:val="004045B8"/>
    <w:rsid w:val="0041016E"/>
    <w:rsid w:val="004137A1"/>
    <w:rsid w:val="004503B8"/>
    <w:rsid w:val="004B25ED"/>
    <w:rsid w:val="004B26C2"/>
    <w:rsid w:val="004D1917"/>
    <w:rsid w:val="004D7DA2"/>
    <w:rsid w:val="00510173"/>
    <w:rsid w:val="00513E10"/>
    <w:rsid w:val="00521BBB"/>
    <w:rsid w:val="00522704"/>
    <w:rsid w:val="005374F8"/>
    <w:rsid w:val="00541B71"/>
    <w:rsid w:val="00542911"/>
    <w:rsid w:val="005509F3"/>
    <w:rsid w:val="00551B5E"/>
    <w:rsid w:val="00571DDD"/>
    <w:rsid w:val="00577C16"/>
    <w:rsid w:val="005845D0"/>
    <w:rsid w:val="00590D2A"/>
    <w:rsid w:val="005A5A2E"/>
    <w:rsid w:val="005B3302"/>
    <w:rsid w:val="005C01FD"/>
    <w:rsid w:val="005E7758"/>
    <w:rsid w:val="005F1DCF"/>
    <w:rsid w:val="0060793C"/>
    <w:rsid w:val="00623539"/>
    <w:rsid w:val="0062358A"/>
    <w:rsid w:val="0064130D"/>
    <w:rsid w:val="00661B7B"/>
    <w:rsid w:val="00675E53"/>
    <w:rsid w:val="0068596F"/>
    <w:rsid w:val="006A3291"/>
    <w:rsid w:val="006B7688"/>
    <w:rsid w:val="006C57D1"/>
    <w:rsid w:val="006C68DF"/>
    <w:rsid w:val="006E276C"/>
    <w:rsid w:val="006E2ACF"/>
    <w:rsid w:val="006F0576"/>
    <w:rsid w:val="006F5918"/>
    <w:rsid w:val="0071651E"/>
    <w:rsid w:val="00742CCB"/>
    <w:rsid w:val="00744DDB"/>
    <w:rsid w:val="00756CC1"/>
    <w:rsid w:val="0079333B"/>
    <w:rsid w:val="007A0C55"/>
    <w:rsid w:val="007A2686"/>
    <w:rsid w:val="007B6B7D"/>
    <w:rsid w:val="007D2346"/>
    <w:rsid w:val="007E4CCF"/>
    <w:rsid w:val="007F0126"/>
    <w:rsid w:val="00821D18"/>
    <w:rsid w:val="00844343"/>
    <w:rsid w:val="00847845"/>
    <w:rsid w:val="00883517"/>
    <w:rsid w:val="00897149"/>
    <w:rsid w:val="008B2C14"/>
    <w:rsid w:val="008B68E4"/>
    <w:rsid w:val="008C2A13"/>
    <w:rsid w:val="008D6628"/>
    <w:rsid w:val="008E4AA8"/>
    <w:rsid w:val="00916ABE"/>
    <w:rsid w:val="0092165C"/>
    <w:rsid w:val="009316FE"/>
    <w:rsid w:val="00935940"/>
    <w:rsid w:val="00940413"/>
    <w:rsid w:val="00940BAE"/>
    <w:rsid w:val="00946448"/>
    <w:rsid w:val="0097122E"/>
    <w:rsid w:val="009773D3"/>
    <w:rsid w:val="00981D4C"/>
    <w:rsid w:val="00990F9E"/>
    <w:rsid w:val="009A3403"/>
    <w:rsid w:val="009A399F"/>
    <w:rsid w:val="009B296A"/>
    <w:rsid w:val="009C055A"/>
    <w:rsid w:val="009D66FA"/>
    <w:rsid w:val="009E230E"/>
    <w:rsid w:val="00A06916"/>
    <w:rsid w:val="00A42A3A"/>
    <w:rsid w:val="00A4425A"/>
    <w:rsid w:val="00A53F45"/>
    <w:rsid w:val="00A554F7"/>
    <w:rsid w:val="00A60CCC"/>
    <w:rsid w:val="00A67767"/>
    <w:rsid w:val="00A82A35"/>
    <w:rsid w:val="00AA55F7"/>
    <w:rsid w:val="00AB15F6"/>
    <w:rsid w:val="00AE4101"/>
    <w:rsid w:val="00AF398F"/>
    <w:rsid w:val="00AF7CFA"/>
    <w:rsid w:val="00B02D97"/>
    <w:rsid w:val="00B06235"/>
    <w:rsid w:val="00B072D3"/>
    <w:rsid w:val="00B1335E"/>
    <w:rsid w:val="00B34FA4"/>
    <w:rsid w:val="00B738E5"/>
    <w:rsid w:val="00B809A9"/>
    <w:rsid w:val="00BA148E"/>
    <w:rsid w:val="00BB0905"/>
    <w:rsid w:val="00BC0719"/>
    <w:rsid w:val="00BC50B0"/>
    <w:rsid w:val="00BC5F2E"/>
    <w:rsid w:val="00BD100B"/>
    <w:rsid w:val="00BF04E3"/>
    <w:rsid w:val="00BF4866"/>
    <w:rsid w:val="00BF660E"/>
    <w:rsid w:val="00BF6A8A"/>
    <w:rsid w:val="00C03959"/>
    <w:rsid w:val="00C03A21"/>
    <w:rsid w:val="00C34615"/>
    <w:rsid w:val="00C35070"/>
    <w:rsid w:val="00C53394"/>
    <w:rsid w:val="00C563D2"/>
    <w:rsid w:val="00C842DB"/>
    <w:rsid w:val="00C86E46"/>
    <w:rsid w:val="00CA5F6E"/>
    <w:rsid w:val="00CB08E1"/>
    <w:rsid w:val="00CD43AB"/>
    <w:rsid w:val="00CD72CB"/>
    <w:rsid w:val="00CE7163"/>
    <w:rsid w:val="00CF5035"/>
    <w:rsid w:val="00D13A59"/>
    <w:rsid w:val="00D16290"/>
    <w:rsid w:val="00D21FE3"/>
    <w:rsid w:val="00D26FBE"/>
    <w:rsid w:val="00D41DEE"/>
    <w:rsid w:val="00D4705A"/>
    <w:rsid w:val="00D56E1B"/>
    <w:rsid w:val="00D740EC"/>
    <w:rsid w:val="00D76BE6"/>
    <w:rsid w:val="00DA03E0"/>
    <w:rsid w:val="00DA2961"/>
    <w:rsid w:val="00DC098B"/>
    <w:rsid w:val="00DC7048"/>
    <w:rsid w:val="00DE19F8"/>
    <w:rsid w:val="00E15355"/>
    <w:rsid w:val="00E229F5"/>
    <w:rsid w:val="00E24A70"/>
    <w:rsid w:val="00E306EB"/>
    <w:rsid w:val="00E3688C"/>
    <w:rsid w:val="00E415D0"/>
    <w:rsid w:val="00E46357"/>
    <w:rsid w:val="00E511C8"/>
    <w:rsid w:val="00E54DF9"/>
    <w:rsid w:val="00E66DA5"/>
    <w:rsid w:val="00E768CD"/>
    <w:rsid w:val="00E779E0"/>
    <w:rsid w:val="00E82398"/>
    <w:rsid w:val="00E82AE5"/>
    <w:rsid w:val="00E965A9"/>
    <w:rsid w:val="00EB24F8"/>
    <w:rsid w:val="00EC17D0"/>
    <w:rsid w:val="00EC69BC"/>
    <w:rsid w:val="00ED390C"/>
    <w:rsid w:val="00EE458B"/>
    <w:rsid w:val="00F019F5"/>
    <w:rsid w:val="00F0460A"/>
    <w:rsid w:val="00F126FF"/>
    <w:rsid w:val="00F339C8"/>
    <w:rsid w:val="00F3722E"/>
    <w:rsid w:val="00F66D55"/>
    <w:rsid w:val="00FA1269"/>
    <w:rsid w:val="00FA1D50"/>
    <w:rsid w:val="00FC7DC2"/>
    <w:rsid w:val="00FD0132"/>
    <w:rsid w:val="00FE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A244"/>
  <w15:chartTrackingRefBased/>
  <w15:docId w15:val="{DF0F7301-25BC-4C98-ABC2-9F5D2B2B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kern w:val="2"/>
        <w:sz w:val="24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65C"/>
    <w:pPr>
      <w:spacing w:after="0" w:line="240" w:lineRule="auto"/>
    </w:pPr>
    <w:rPr>
      <w:rFonts w:ascii="Times" w:eastAsia="Times New Roman" w:hAnsi="Times" w:cs="Times New Roman"/>
      <w:kern w:val="0"/>
      <w:szCs w:val="20"/>
      <w:lang w:eastAsia="sv-SE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E24A70"/>
    <w:pPr>
      <w:keepNext/>
      <w:keepLines/>
      <w:spacing w:before="240" w:line="259" w:lineRule="auto"/>
      <w:outlineLvl w:val="0"/>
    </w:pPr>
    <w:rPr>
      <w:rFonts w:ascii="Lato" w:eastAsiaTheme="majorEastAsia" w:hAnsi="Lato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24A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1A4544"/>
    <w:pPr>
      <w:ind w:left="720"/>
      <w:contextualSpacing/>
    </w:pPr>
  </w:style>
  <w:style w:type="paragraph" w:styleId="Ingetavstnd">
    <w:name w:val="No Spacing"/>
    <w:uiPriority w:val="1"/>
    <w:qFormat/>
    <w:rsid w:val="00B072D3"/>
    <w:pPr>
      <w:spacing w:after="0" w:line="240" w:lineRule="auto"/>
    </w:pPr>
    <w:rPr>
      <w:rFonts w:ascii="Calibri" w:eastAsia="Calibri" w:hAnsi="Calibri" w:cs="Calibri"/>
      <w:kern w:val="0"/>
      <w:sz w:val="22"/>
      <w:lang w:eastAsia="sv-SE"/>
      <w14:ligatures w14:val="none"/>
    </w:rPr>
  </w:style>
  <w:style w:type="paragraph" w:styleId="Sidhuvud">
    <w:name w:val="header"/>
    <w:basedOn w:val="Normal"/>
    <w:link w:val="SidhuvudChar"/>
    <w:uiPriority w:val="99"/>
    <w:unhideWhenUsed/>
    <w:rsid w:val="002136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1368C"/>
    <w:rPr>
      <w:rFonts w:ascii="Times" w:eastAsia="Times New Roman" w:hAnsi="Times" w:cs="Times New Roman"/>
      <w:kern w:val="0"/>
      <w:szCs w:val="20"/>
      <w:lang w:eastAsia="sv-SE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21368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1368C"/>
    <w:rPr>
      <w:rFonts w:ascii="Times" w:eastAsia="Times New Roman" w:hAnsi="Times" w:cs="Times New Roman"/>
      <w:kern w:val="0"/>
      <w:szCs w:val="20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</Words>
  <Characters>732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Wikander</dc:creator>
  <cp:keywords/>
  <dc:description/>
  <cp:lastModifiedBy>Förste Kurator</cp:lastModifiedBy>
  <cp:revision>220</cp:revision>
  <dcterms:created xsi:type="dcterms:W3CDTF">2023-02-08T19:43:00Z</dcterms:created>
  <dcterms:modified xsi:type="dcterms:W3CDTF">2023-06-16T14:30:00Z</dcterms:modified>
</cp:coreProperties>
</file>