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596BD" w14:textId="063CC4A9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b/>
          <w:szCs w:val="24"/>
          <w:u w:val="single"/>
        </w:rPr>
      </w:pPr>
      <w:r w:rsidRPr="00452459">
        <w:rPr>
          <w:rFonts w:ascii="Garamond" w:hAnsi="Garamond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A73E25" wp14:editId="61B505C6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213485" cy="1666875"/>
            <wp:effectExtent l="19050" t="0" r="5715" b="0"/>
            <wp:wrapTight wrapText="bothSides">
              <wp:wrapPolygon edited="0">
                <wp:start x="7460" y="0"/>
                <wp:lineTo x="5425" y="494"/>
                <wp:lineTo x="678" y="3209"/>
                <wp:lineTo x="-339" y="7899"/>
                <wp:lineTo x="1017" y="13083"/>
                <wp:lineTo x="7799" y="15799"/>
                <wp:lineTo x="-339" y="15799"/>
                <wp:lineTo x="-339" y="18761"/>
                <wp:lineTo x="3730" y="19749"/>
                <wp:lineTo x="3391" y="21477"/>
                <wp:lineTo x="18311" y="21477"/>
                <wp:lineTo x="18989" y="19995"/>
                <wp:lineTo x="16615" y="19749"/>
                <wp:lineTo x="7460" y="19749"/>
                <wp:lineTo x="21702" y="18761"/>
                <wp:lineTo x="21702" y="16293"/>
                <wp:lineTo x="13564" y="15799"/>
                <wp:lineTo x="21024" y="12837"/>
                <wp:lineTo x="20684" y="11849"/>
                <wp:lineTo x="21702" y="8393"/>
                <wp:lineTo x="21702" y="6665"/>
                <wp:lineTo x="21363" y="3456"/>
                <wp:lineTo x="16615" y="741"/>
                <wp:lineTo x="14242" y="0"/>
                <wp:lineTo x="7460" y="0"/>
              </wp:wrapPolygon>
            </wp:wrapTight>
            <wp:docPr id="2" name="Bildobjekt 0" descr="Norrlandsloggasvart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Norrlandsloggasvart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F4B464" w14:textId="39C0D8E9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b/>
          <w:szCs w:val="24"/>
          <w:u w:val="single"/>
        </w:rPr>
      </w:pPr>
    </w:p>
    <w:p w14:paraId="59B93119" w14:textId="76FDEB6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b/>
          <w:szCs w:val="24"/>
          <w:u w:val="single"/>
        </w:rPr>
      </w:pPr>
    </w:p>
    <w:p w14:paraId="309D84F1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b/>
          <w:szCs w:val="24"/>
          <w:u w:val="single"/>
        </w:rPr>
      </w:pPr>
    </w:p>
    <w:p w14:paraId="2601EADE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b/>
          <w:szCs w:val="24"/>
          <w:u w:val="single"/>
        </w:rPr>
      </w:pPr>
    </w:p>
    <w:p w14:paraId="329C0DE8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b/>
          <w:szCs w:val="24"/>
          <w:u w:val="single"/>
        </w:rPr>
      </w:pPr>
    </w:p>
    <w:p w14:paraId="27CE4D28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</w:p>
    <w:p w14:paraId="3072C323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</w:p>
    <w:p w14:paraId="3DB4D3C2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</w:p>
    <w:p w14:paraId="5D2C7C3C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</w:p>
    <w:p w14:paraId="0EA703EF" w14:textId="735B8EED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  <w:r w:rsidRPr="00452459">
        <w:rPr>
          <w:rFonts w:ascii="Garamond" w:hAnsi="Garamond"/>
          <w:i/>
          <w:szCs w:val="24"/>
        </w:rPr>
        <w:t xml:space="preserve">Andre kurator </w:t>
      </w:r>
      <w:r>
        <w:rPr>
          <w:rFonts w:ascii="Garamond" w:hAnsi="Garamond"/>
          <w:i/>
          <w:szCs w:val="24"/>
        </w:rPr>
        <w:t>Emma Huss</w:t>
      </w:r>
    </w:p>
    <w:p w14:paraId="384E9E26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  <w:r w:rsidRPr="00452459">
        <w:rPr>
          <w:rFonts w:ascii="Garamond" w:hAnsi="Garamond"/>
          <w:i/>
          <w:szCs w:val="24"/>
        </w:rPr>
        <w:t>Västra Ågatan 14</w:t>
      </w:r>
    </w:p>
    <w:p w14:paraId="3B15E5BB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i/>
          <w:szCs w:val="24"/>
        </w:rPr>
      </w:pPr>
      <w:r w:rsidRPr="00452459">
        <w:rPr>
          <w:rFonts w:ascii="Garamond" w:hAnsi="Garamond"/>
          <w:i/>
          <w:szCs w:val="24"/>
        </w:rPr>
        <w:t>753 09 Uppsala</w:t>
      </w:r>
    </w:p>
    <w:p w14:paraId="521B0D2D" w14:textId="77777777" w:rsidR="00984A1D" w:rsidRPr="00452459" w:rsidRDefault="00984A1D" w:rsidP="00984A1D">
      <w:pPr>
        <w:pStyle w:val="Sidhuvud"/>
        <w:tabs>
          <w:tab w:val="clear" w:pos="8504"/>
          <w:tab w:val="right" w:pos="9060"/>
        </w:tabs>
        <w:ind w:left="-560"/>
        <w:jc w:val="both"/>
        <w:rPr>
          <w:rFonts w:ascii="Garamond" w:hAnsi="Garamond"/>
          <w:szCs w:val="24"/>
        </w:rPr>
      </w:pPr>
      <w:r w:rsidRPr="00452459">
        <w:rPr>
          <w:rFonts w:ascii="Garamond" w:hAnsi="Garamond"/>
          <w:i/>
          <w:szCs w:val="24"/>
        </w:rPr>
        <w:t>Tel. 018-657070 (vxl), 657072 (dir), 657079 (fax)</w:t>
      </w:r>
    </w:p>
    <w:p w14:paraId="72D553CE" w14:textId="77777777" w:rsidR="00984A1D" w:rsidRPr="00452459" w:rsidRDefault="00984A1D" w:rsidP="00984A1D">
      <w:pPr>
        <w:jc w:val="both"/>
        <w:rPr>
          <w:rFonts w:ascii="Garamond" w:hAnsi="Garamond"/>
          <w:szCs w:val="24"/>
        </w:rPr>
      </w:pPr>
    </w:p>
    <w:p w14:paraId="7CFD0B94" w14:textId="77777777" w:rsidR="00984A1D" w:rsidRDefault="00984A1D" w:rsidP="00984A1D">
      <w:pPr>
        <w:rPr>
          <w:rFonts w:ascii="Garamond" w:hAnsi="Garamond"/>
          <w:b/>
          <w:bCs/>
          <w:szCs w:val="24"/>
        </w:rPr>
      </w:pPr>
    </w:p>
    <w:p w14:paraId="12B235D0" w14:textId="4145F29E" w:rsidR="00984A1D" w:rsidRPr="00452459" w:rsidRDefault="00984A1D" w:rsidP="00984A1D">
      <w:pPr>
        <w:rPr>
          <w:rFonts w:ascii="Garamond" w:hAnsi="Garamond"/>
          <w:b/>
          <w:bCs/>
          <w:szCs w:val="24"/>
        </w:rPr>
      </w:pPr>
      <w:r w:rsidRPr="00452459">
        <w:rPr>
          <w:rFonts w:ascii="Garamond" w:hAnsi="Garamond"/>
          <w:b/>
          <w:bCs/>
          <w:szCs w:val="24"/>
        </w:rPr>
        <w:t xml:space="preserve">Andre kurators meddelanden till Landskapet den </w:t>
      </w:r>
      <w:r w:rsidR="0013550F">
        <w:rPr>
          <w:rFonts w:ascii="Garamond" w:hAnsi="Garamond"/>
          <w:b/>
          <w:bCs/>
          <w:szCs w:val="24"/>
        </w:rPr>
        <w:t>9 april</w:t>
      </w:r>
      <w:r>
        <w:rPr>
          <w:rFonts w:ascii="Garamond" w:hAnsi="Garamond"/>
          <w:b/>
          <w:bCs/>
          <w:szCs w:val="24"/>
        </w:rPr>
        <w:t xml:space="preserve"> 2024. </w:t>
      </w:r>
    </w:p>
    <w:p w14:paraId="282DCEF7" w14:textId="77777777" w:rsidR="00470C8F" w:rsidRDefault="00470C8F" w:rsidP="00984A1D">
      <w:pPr>
        <w:rPr>
          <w:rFonts w:ascii="Garamond" w:hAnsi="Garamond"/>
          <w:b/>
          <w:szCs w:val="24"/>
        </w:rPr>
      </w:pPr>
    </w:p>
    <w:p w14:paraId="03E797DD" w14:textId="65256B0C" w:rsidR="00470C8F" w:rsidRDefault="00470C8F" w:rsidP="00984A1D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Nation</w:t>
      </w:r>
    </w:p>
    <w:p w14:paraId="7D5C10D3" w14:textId="7489A0AD" w:rsidR="00470C8F" w:rsidRPr="00470C8F" w:rsidRDefault="00470C8F" w:rsidP="00984A1D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Gulans renovering fortskrider och parallellt pågår även en hel del fix av Inre Läs, så förhoppningsvis kommer vi kunna beskåda deras förnyelse parallellt med vårens intåg.</w:t>
      </w:r>
    </w:p>
    <w:p w14:paraId="71E13C4B" w14:textId="77777777" w:rsidR="00470C8F" w:rsidRDefault="00470C8F" w:rsidP="00984A1D">
      <w:pPr>
        <w:rPr>
          <w:rFonts w:ascii="Garamond" w:hAnsi="Garamond"/>
          <w:b/>
          <w:szCs w:val="24"/>
        </w:rPr>
      </w:pPr>
    </w:p>
    <w:p w14:paraId="59C72894" w14:textId="0069B213" w:rsidR="00984A1D" w:rsidRPr="00452459" w:rsidRDefault="00984A1D" w:rsidP="00984A1D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Verksamhet</w:t>
      </w:r>
    </w:p>
    <w:p w14:paraId="26BCE938" w14:textId="454CBF5F" w:rsidR="00984A1D" w:rsidRDefault="0013550F" w:rsidP="00984A1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Vädret till trots så känner man </w:t>
      </w:r>
      <w:r w:rsidR="00470C8F">
        <w:rPr>
          <w:rFonts w:ascii="Garamond" w:hAnsi="Garamond"/>
          <w:szCs w:val="24"/>
        </w:rPr>
        <w:t xml:space="preserve">ju </w:t>
      </w:r>
      <w:r>
        <w:rPr>
          <w:rFonts w:ascii="Garamond" w:hAnsi="Garamond"/>
          <w:szCs w:val="24"/>
        </w:rPr>
        <w:t xml:space="preserve">att våren verkligen är på ingång, och kronan på verket är ju sista april. </w:t>
      </w:r>
      <w:r w:rsidR="00470C8F">
        <w:rPr>
          <w:rFonts w:ascii="Garamond" w:hAnsi="Garamond"/>
          <w:szCs w:val="24"/>
        </w:rPr>
        <w:t>Vi preppar och jobbar och fixar inför Valborgsveckan och Majmiddagen som elegant avslutning på festligheterna.</w:t>
      </w:r>
    </w:p>
    <w:p w14:paraId="384BCCA1" w14:textId="77777777" w:rsidR="00984A1D" w:rsidRPr="00452459" w:rsidRDefault="00984A1D" w:rsidP="00984A1D">
      <w:pPr>
        <w:rPr>
          <w:rFonts w:ascii="Garamond" w:hAnsi="Garamond"/>
          <w:szCs w:val="24"/>
        </w:rPr>
      </w:pPr>
    </w:p>
    <w:p w14:paraId="4EF61AAC" w14:textId="77777777" w:rsidR="00984A1D" w:rsidRPr="00452459" w:rsidRDefault="00984A1D" w:rsidP="00984A1D">
      <w:pPr>
        <w:rPr>
          <w:rFonts w:ascii="Garamond" w:hAnsi="Garamond"/>
          <w:b/>
          <w:szCs w:val="24"/>
        </w:rPr>
      </w:pPr>
      <w:r w:rsidRPr="00452459">
        <w:rPr>
          <w:rFonts w:ascii="Garamond" w:hAnsi="Garamond"/>
          <w:b/>
          <w:szCs w:val="24"/>
        </w:rPr>
        <w:t>Heltidare</w:t>
      </w:r>
    </w:p>
    <w:p w14:paraId="6FFBB5F7" w14:textId="767491F2" w:rsidR="00984A1D" w:rsidRDefault="00984A1D" w:rsidP="00984A1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Klubbverket </w:t>
      </w:r>
      <w:r w:rsidR="00470C8F">
        <w:rPr>
          <w:rFonts w:ascii="Garamond" w:hAnsi="Garamond"/>
          <w:szCs w:val="24"/>
        </w:rPr>
        <w:t xml:space="preserve">jobbar på, med insikten att </w:t>
      </w:r>
      <w:r w:rsidR="008F0D70">
        <w:rPr>
          <w:rFonts w:ascii="Garamond" w:hAnsi="Garamond"/>
          <w:szCs w:val="24"/>
        </w:rPr>
        <w:t xml:space="preserve">tiden rusar förbi: </w:t>
      </w:r>
      <w:r w:rsidR="00470C8F">
        <w:rPr>
          <w:rFonts w:ascii="Garamond" w:hAnsi="Garamond"/>
          <w:szCs w:val="24"/>
        </w:rPr>
        <w:t xml:space="preserve">Valborg och maj månads alla arrangemang nu står inför dörren, </w:t>
      </w:r>
      <w:r w:rsidR="008F0D70">
        <w:rPr>
          <w:rFonts w:ascii="Garamond" w:hAnsi="Garamond"/>
          <w:szCs w:val="24"/>
        </w:rPr>
        <w:t>under landskapet</w:t>
      </w:r>
      <w:r w:rsidR="00470C8F">
        <w:rPr>
          <w:rFonts w:ascii="Garamond" w:hAnsi="Garamond"/>
          <w:szCs w:val="24"/>
        </w:rPr>
        <w:t xml:space="preserve"> ska </w:t>
      </w:r>
      <w:r w:rsidR="008F0D70">
        <w:rPr>
          <w:rFonts w:ascii="Garamond" w:hAnsi="Garamond"/>
          <w:szCs w:val="24"/>
        </w:rPr>
        <w:t xml:space="preserve">de mest troligtvis alla </w:t>
      </w:r>
      <w:r w:rsidR="00470C8F">
        <w:rPr>
          <w:rFonts w:ascii="Garamond" w:hAnsi="Garamond"/>
          <w:szCs w:val="24"/>
        </w:rPr>
        <w:t>få efterträdare samt att de redan har hunnit sitta en halv termin</w:t>
      </w:r>
      <w:r w:rsidR="008F0D70">
        <w:rPr>
          <w:rFonts w:ascii="Garamond" w:hAnsi="Garamond"/>
          <w:szCs w:val="24"/>
        </w:rPr>
        <w:t>.</w:t>
      </w:r>
    </w:p>
    <w:p w14:paraId="4C28167C" w14:textId="77777777" w:rsidR="00984A1D" w:rsidRPr="00227054" w:rsidRDefault="00984A1D" w:rsidP="00984A1D">
      <w:pPr>
        <w:rPr>
          <w:rFonts w:ascii="Garamond" w:hAnsi="Garamond"/>
          <w:b/>
          <w:bCs/>
          <w:szCs w:val="24"/>
        </w:rPr>
      </w:pPr>
    </w:p>
    <w:p w14:paraId="38F37701" w14:textId="77777777" w:rsidR="00984A1D" w:rsidRDefault="00984A1D" w:rsidP="00984A1D">
      <w:pPr>
        <w:rPr>
          <w:rFonts w:ascii="Garamond" w:hAnsi="Garamond"/>
          <w:szCs w:val="24"/>
        </w:rPr>
      </w:pPr>
    </w:p>
    <w:p w14:paraId="6F2920AD" w14:textId="77777777" w:rsidR="00984A1D" w:rsidRPr="008F6891" w:rsidRDefault="00984A1D" w:rsidP="00984A1D">
      <w:pPr>
        <w:rPr>
          <w:rFonts w:ascii="Garamond" w:hAnsi="Garamond"/>
          <w:b/>
          <w:szCs w:val="24"/>
        </w:rPr>
      </w:pPr>
      <w:r w:rsidRPr="00452459">
        <w:rPr>
          <w:rFonts w:ascii="Garamond" w:hAnsi="Garamond"/>
          <w:b/>
          <w:szCs w:val="24"/>
        </w:rPr>
        <w:t>Representation</w:t>
      </w:r>
    </w:p>
    <w:p w14:paraId="17D77959" w14:textId="77777777" w:rsidR="00984A1D" w:rsidRDefault="00984A1D" w:rsidP="00984A1D">
      <w:pPr>
        <w:rPr>
          <w:rFonts w:ascii="Garamond" w:hAnsi="Garamond"/>
        </w:rPr>
      </w:pPr>
      <w:r>
        <w:rPr>
          <w:rFonts w:ascii="Garamond" w:hAnsi="Garamond"/>
        </w:rPr>
        <w:t>Jag har närvarat på följande:</w:t>
      </w:r>
    </w:p>
    <w:p w14:paraId="49C0A1B6" w14:textId="11498F5A" w:rsidR="00470C8F" w:rsidRPr="006E0CA3" w:rsidRDefault="00470C8F" w:rsidP="006E0CA3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6E0CA3">
        <w:rPr>
          <w:rFonts w:ascii="Garamond" w:hAnsi="Garamond"/>
        </w:rPr>
        <w:t>Reccegasken 17/2</w:t>
      </w:r>
    </w:p>
    <w:p w14:paraId="7E088CFE" w14:textId="77777777" w:rsidR="00470C8F" w:rsidRDefault="00470C8F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KK-till 18-20/2</w:t>
      </w:r>
    </w:p>
    <w:p w14:paraId="2915F039" w14:textId="77777777" w:rsidR="00470C8F" w:rsidRDefault="00470C8F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KK-möte å Smålands nation 21/2</w:t>
      </w:r>
    </w:p>
    <w:p w14:paraId="22FE8958" w14:textId="596FE5E2" w:rsidR="00984A1D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Fastighetsnämndsmöte 26/2</w:t>
      </w:r>
    </w:p>
    <w:p w14:paraId="1CE87893" w14:textId="510DBA29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Styrelsemöte II 27/2</w:t>
      </w:r>
    </w:p>
    <w:p w14:paraId="4B04AC3B" w14:textId="0AE349A1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Kuratorsfrukost </w:t>
      </w:r>
      <w:r w:rsidR="00BA149F">
        <w:rPr>
          <w:rFonts w:ascii="Garamond" w:hAnsi="Garamond"/>
        </w:rPr>
        <w:t xml:space="preserve">å Norrlands Nation </w:t>
      </w:r>
      <w:r>
        <w:rPr>
          <w:rFonts w:ascii="Garamond" w:hAnsi="Garamond"/>
        </w:rPr>
        <w:t>27/2</w:t>
      </w:r>
    </w:p>
    <w:p w14:paraId="4FBF6F37" w14:textId="305E0F2F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Extra insatt KK-möte å Gästrike-Hälsingland nation 28/2</w:t>
      </w:r>
    </w:p>
    <w:p w14:paraId="4BFCAF38" w14:textId="1C3072D3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Guschelov 2/3</w:t>
      </w:r>
    </w:p>
    <w:p w14:paraId="07481917" w14:textId="518A12A9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KMK-möte å Värmlands Nation 6/3</w:t>
      </w:r>
    </w:p>
    <w:p w14:paraId="065F9E72" w14:textId="2852C002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Skvaderns DamSpel 8/3</w:t>
      </w:r>
    </w:p>
    <w:p w14:paraId="604F3C7D" w14:textId="1519B0C3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Birkarlarnas 90-års jubileum 9/3</w:t>
      </w:r>
    </w:p>
    <w:p w14:paraId="0AE13C51" w14:textId="63F0A350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KMK-sexa å Västmanland-Dala nation 11/3</w:t>
      </w:r>
    </w:p>
    <w:p w14:paraId="64D4F3D3" w14:textId="6FEC7C33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2Q lunch å Östgöta nation 13/3</w:t>
      </w:r>
    </w:p>
    <w:p w14:paraId="7C653CAF" w14:textId="28F615B4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FKII 14/3</w:t>
      </w:r>
    </w:p>
    <w:p w14:paraId="5E416A89" w14:textId="584B7990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Uppsala Studentkårs 175-års jubileum å Uppsala slott 16/3</w:t>
      </w:r>
    </w:p>
    <w:p w14:paraId="68C6FB13" w14:textId="41820413" w:rsidR="006E0CA3" w:rsidRDefault="006E0CA3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KK-möte å </w:t>
      </w:r>
      <w:r w:rsidR="00BA149F">
        <w:rPr>
          <w:rFonts w:ascii="Garamond" w:hAnsi="Garamond"/>
        </w:rPr>
        <w:t>Norrlands Nation 20/3</w:t>
      </w:r>
    </w:p>
    <w:p w14:paraId="296F59EF" w14:textId="4CDC7F61" w:rsidR="00BA149F" w:rsidRDefault="00BA149F" w:rsidP="00470C8F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Styrelsemöte III 25/3</w:t>
      </w:r>
    </w:p>
    <w:p w14:paraId="045427CB" w14:textId="4F6314E5" w:rsidR="00E32E89" w:rsidRPr="00E32E89" w:rsidRDefault="00E32E89" w:rsidP="00E32E89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Råbiffen å Smålands Nation 4/4</w:t>
      </w:r>
    </w:p>
    <w:p w14:paraId="19E7C1C6" w14:textId="77777777" w:rsidR="00984A1D" w:rsidRDefault="00984A1D" w:rsidP="00984A1D">
      <w:pPr>
        <w:rPr>
          <w:rFonts w:ascii="Garamond" w:hAnsi="Garamond"/>
        </w:rPr>
      </w:pPr>
      <w:r>
        <w:rPr>
          <w:rFonts w:ascii="Garamond" w:hAnsi="Garamond"/>
        </w:rPr>
        <w:t>Kommer att delta vid:</w:t>
      </w:r>
    </w:p>
    <w:p w14:paraId="32D9EC5C" w14:textId="3FF41E8C" w:rsidR="00984A1D" w:rsidRDefault="00653E3A" w:rsidP="00653E3A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SkvaderDam 6/4</w:t>
      </w:r>
    </w:p>
    <w:p w14:paraId="4D2E888C" w14:textId="2FCF5180" w:rsidR="00653E3A" w:rsidRDefault="00653E3A" w:rsidP="00653E3A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Fastighetsnämndsmöte 7/4</w:t>
      </w:r>
    </w:p>
    <w:p w14:paraId="3AF9C4E3" w14:textId="5F42B0E4" w:rsidR="00653E3A" w:rsidRPr="00653E3A" w:rsidRDefault="00653E3A" w:rsidP="00653E3A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Bygg</w:t>
      </w:r>
      <w:r w:rsidR="008F0D70">
        <w:rPr>
          <w:rFonts w:ascii="Garamond" w:hAnsi="Garamond"/>
        </w:rPr>
        <w:t>- och brand</w:t>
      </w:r>
      <w:r>
        <w:rPr>
          <w:rFonts w:ascii="Garamond" w:hAnsi="Garamond"/>
        </w:rPr>
        <w:t>möte 8/4</w:t>
      </w:r>
    </w:p>
    <w:p w14:paraId="6D4D5ECF" w14:textId="77777777" w:rsidR="00984A1D" w:rsidRDefault="00984A1D" w:rsidP="00984A1D">
      <w:pPr>
        <w:rPr>
          <w:rFonts w:ascii="Garamond" w:hAnsi="Garamond"/>
        </w:rPr>
      </w:pPr>
    </w:p>
    <w:p w14:paraId="4C3B1FCA" w14:textId="77777777" w:rsidR="00984A1D" w:rsidRDefault="00984A1D" w:rsidP="00984A1D">
      <w:pPr>
        <w:rPr>
          <w:rFonts w:ascii="Garamond" w:hAnsi="Garamond"/>
        </w:rPr>
      </w:pPr>
    </w:p>
    <w:p w14:paraId="133F5423" w14:textId="77777777" w:rsidR="00984A1D" w:rsidRDefault="00984A1D" w:rsidP="00984A1D">
      <w:pPr>
        <w:rPr>
          <w:rFonts w:ascii="Garamond" w:hAnsi="Garamond"/>
        </w:rPr>
      </w:pPr>
    </w:p>
    <w:p w14:paraId="7F8B8EB0" w14:textId="77777777" w:rsidR="00984A1D" w:rsidRDefault="00984A1D" w:rsidP="00984A1D">
      <w:pPr>
        <w:rPr>
          <w:rFonts w:ascii="Garamond" w:hAnsi="Garamond"/>
        </w:rPr>
      </w:pPr>
    </w:p>
    <w:p w14:paraId="27EDFD2F" w14:textId="30ADBE89" w:rsidR="00984A1D" w:rsidRPr="005E1977" w:rsidRDefault="00473510" w:rsidP="00984A1D">
      <w:pPr>
        <w:rPr>
          <w:rFonts w:ascii="Garamond" w:hAnsi="Garamond"/>
        </w:rPr>
      </w:pPr>
      <w:r>
        <w:rPr>
          <w:rFonts w:ascii="Garamond" w:hAnsi="Garamond"/>
        </w:rPr>
        <w:t>Emma Huss</w:t>
      </w:r>
      <w:r w:rsidR="00984A1D">
        <w:rPr>
          <w:rFonts w:ascii="Garamond" w:hAnsi="Garamond"/>
        </w:rPr>
        <w:t xml:space="preserve"> </w:t>
      </w:r>
    </w:p>
    <w:p w14:paraId="7016C8AA" w14:textId="77777777" w:rsidR="00984A1D" w:rsidRPr="005E1977" w:rsidRDefault="00984A1D" w:rsidP="00984A1D">
      <w:pPr>
        <w:rPr>
          <w:rFonts w:ascii="Garamond" w:hAnsi="Garamond"/>
        </w:rPr>
      </w:pPr>
      <w:r w:rsidRPr="005E1977">
        <w:rPr>
          <w:rFonts w:ascii="Garamond" w:hAnsi="Garamond"/>
        </w:rPr>
        <w:t>Andre kurator</w:t>
      </w:r>
    </w:p>
    <w:p w14:paraId="351D24BC" w14:textId="77777777" w:rsidR="00984A1D" w:rsidRPr="005E1977" w:rsidRDefault="00984A1D" w:rsidP="00984A1D">
      <w:pPr>
        <w:rPr>
          <w:rFonts w:ascii="Garamond" w:hAnsi="Garamond"/>
        </w:rPr>
      </w:pPr>
      <w:r w:rsidRPr="005E1977">
        <w:rPr>
          <w:rFonts w:ascii="Garamond" w:hAnsi="Garamond"/>
        </w:rPr>
        <w:t>Norrlands nation</w:t>
      </w:r>
    </w:p>
    <w:p w14:paraId="3A170741" w14:textId="77777777" w:rsidR="00984A1D" w:rsidRPr="00452459" w:rsidRDefault="00984A1D" w:rsidP="00984A1D">
      <w:pPr>
        <w:rPr>
          <w:rFonts w:ascii="Garamond" w:hAnsi="Garamond"/>
          <w:szCs w:val="24"/>
        </w:rPr>
      </w:pPr>
    </w:p>
    <w:p w14:paraId="656B35F1" w14:textId="667E76B3" w:rsidR="008F3D8E" w:rsidRDefault="008F3D8E"/>
    <w:sectPr w:rsidR="008F3D8E" w:rsidSect="00984A1D">
      <w:headerReference w:type="default" r:id="rId8"/>
      <w:footerReference w:type="default" r:id="rId9"/>
      <w:pgSz w:w="11900" w:h="16840"/>
      <w:pgMar w:top="1417" w:right="1701" w:bottom="1417" w:left="1701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F6D4B" w14:textId="77777777" w:rsidR="00456B7A" w:rsidRDefault="00456B7A">
      <w:r>
        <w:separator/>
      </w:r>
    </w:p>
  </w:endnote>
  <w:endnote w:type="continuationSeparator" w:id="0">
    <w:p w14:paraId="7A3961B9" w14:textId="77777777" w:rsidR="00456B7A" w:rsidRDefault="004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6232F" w14:textId="77777777" w:rsidR="00473510" w:rsidRDefault="00473510">
    <w:pPr>
      <w:pStyle w:val="Sidfot"/>
      <w:pBdr>
        <w:top w:val="single" w:sz="2" w:space="0" w:color="auto"/>
      </w:pBdr>
      <w:rPr>
        <w:rFonts w:ascii="New York" w:hAnsi="New York"/>
      </w:rPr>
    </w:pPr>
    <w:r>
      <w:rPr>
        <w:rFonts w:ascii="New York" w:hAnsi="New York"/>
      </w:rPr>
      <w:tab/>
    </w:r>
  </w:p>
  <w:p w14:paraId="7040B948" w14:textId="77777777" w:rsidR="00473510" w:rsidRDefault="00473510">
    <w:pPr>
      <w:pStyle w:val="Sidfot"/>
      <w:pBdr>
        <w:top w:val="single" w:sz="2" w:space="0" w:color="auto"/>
      </w:pBdr>
      <w:rPr>
        <w:rFonts w:ascii="New York" w:hAnsi="New York"/>
      </w:rPr>
    </w:pPr>
    <w:r>
      <w:rPr>
        <w:rFonts w:ascii="New York" w:hAnsi="New York"/>
      </w:rPr>
      <w:tab/>
    </w:r>
    <w:r>
      <w:rPr>
        <w:rFonts w:ascii="Helvetica" w:hAnsi="Helvetica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21CDF" w14:textId="77777777" w:rsidR="00456B7A" w:rsidRDefault="00456B7A">
      <w:r>
        <w:separator/>
      </w:r>
    </w:p>
  </w:footnote>
  <w:footnote w:type="continuationSeparator" w:id="0">
    <w:p w14:paraId="4CEAD766" w14:textId="77777777" w:rsidR="00456B7A" w:rsidRDefault="004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E22FB" w14:textId="77777777" w:rsidR="00473510" w:rsidRDefault="00473510">
    <w:pPr>
      <w:pStyle w:val="Sidhuvud"/>
      <w:tabs>
        <w:tab w:val="clear" w:pos="8504"/>
        <w:tab w:val="right" w:pos="9040"/>
      </w:tabs>
      <w:ind w:left="-560"/>
      <w:rPr>
        <w:rFonts w:ascii="New York" w:hAnsi="New Yor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D109E"/>
    <w:multiLevelType w:val="hybridMultilevel"/>
    <w:tmpl w:val="D56407CA"/>
    <w:lvl w:ilvl="0" w:tplc="D3202A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A1D"/>
    <w:rsid w:val="0013550F"/>
    <w:rsid w:val="0029780E"/>
    <w:rsid w:val="002A1738"/>
    <w:rsid w:val="004507DF"/>
    <w:rsid w:val="00456B7A"/>
    <w:rsid w:val="00470C8F"/>
    <w:rsid w:val="00473510"/>
    <w:rsid w:val="00653E3A"/>
    <w:rsid w:val="006E0CA3"/>
    <w:rsid w:val="007263A3"/>
    <w:rsid w:val="008F0D70"/>
    <w:rsid w:val="008F3D8E"/>
    <w:rsid w:val="00984A1D"/>
    <w:rsid w:val="00BA149F"/>
    <w:rsid w:val="00CF4D3B"/>
    <w:rsid w:val="00E32E89"/>
    <w:rsid w:val="00EB4BFF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80EB"/>
  <w15:docId w15:val="{5E2A4A8E-437B-4F21-BEC8-8698F4A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1D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84A1D"/>
    <w:pPr>
      <w:tabs>
        <w:tab w:val="center" w:pos="4252"/>
        <w:tab w:val="right" w:pos="8504"/>
      </w:tabs>
    </w:pPr>
    <w:rPr>
      <w:rFonts w:ascii="Helv" w:hAnsi="Helv"/>
    </w:rPr>
  </w:style>
  <w:style w:type="character" w:customStyle="1" w:styleId="SidfotChar">
    <w:name w:val="Sidfot Char"/>
    <w:basedOn w:val="Standardstycketeckensnitt"/>
    <w:link w:val="Sidfot"/>
    <w:rsid w:val="00984A1D"/>
    <w:rPr>
      <w:rFonts w:ascii="Helv" w:eastAsia="Times New Roman" w:hAnsi="Helv" w:cs="Times New Roman"/>
      <w:kern w:val="0"/>
      <w:sz w:val="24"/>
      <w:szCs w:val="20"/>
      <w:lang w:eastAsia="sv-SE"/>
      <w14:ligatures w14:val="none"/>
    </w:rPr>
  </w:style>
  <w:style w:type="paragraph" w:styleId="Sidhuvud">
    <w:name w:val="header"/>
    <w:basedOn w:val="Normal"/>
    <w:link w:val="SidhuvudChar"/>
    <w:rsid w:val="00984A1D"/>
    <w:pPr>
      <w:tabs>
        <w:tab w:val="center" w:pos="4252"/>
        <w:tab w:val="right" w:pos="8504"/>
      </w:tabs>
    </w:pPr>
    <w:rPr>
      <w:rFonts w:ascii="Helv" w:hAnsi="Helv"/>
    </w:rPr>
  </w:style>
  <w:style w:type="character" w:customStyle="1" w:styleId="SidhuvudChar">
    <w:name w:val="Sidhuvud Char"/>
    <w:basedOn w:val="Standardstycketeckensnitt"/>
    <w:link w:val="Sidhuvud"/>
    <w:rsid w:val="00984A1D"/>
    <w:rPr>
      <w:rFonts w:ascii="Helv" w:eastAsia="Times New Roman" w:hAnsi="Helv" w:cs="Times New Roman"/>
      <w:kern w:val="0"/>
      <w:sz w:val="24"/>
      <w:szCs w:val="20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984A1D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Kurator</dc:creator>
  <cp:keywords/>
  <dc:description/>
  <cp:lastModifiedBy>Andre Kurator</cp:lastModifiedBy>
  <cp:revision>2</cp:revision>
  <dcterms:created xsi:type="dcterms:W3CDTF">2024-04-05T13:28:00Z</dcterms:created>
  <dcterms:modified xsi:type="dcterms:W3CDTF">2024-04-07T13:20:00Z</dcterms:modified>
</cp:coreProperties>
</file>