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8116" w14:textId="77777777" w:rsidR="00E367F8" w:rsidRPr="00DD26AF" w:rsidRDefault="00E367F8" w:rsidP="00E367F8">
      <w:pPr>
        <w:rPr>
          <w:rFonts w:ascii="Garamond" w:hAnsi="Garamond"/>
          <w:b/>
          <w:bCs/>
          <w:sz w:val="28"/>
          <w:szCs w:val="28"/>
        </w:rPr>
      </w:pPr>
      <w:r>
        <w:rPr>
          <w:rFonts w:ascii="Garamond" w:hAnsi="Garamond"/>
          <w:b/>
          <w:bCs/>
          <w:sz w:val="28"/>
          <w:szCs w:val="28"/>
        </w:rPr>
        <w:t>Arbetsordning för Landskapet</w:t>
      </w:r>
    </w:p>
    <w:p w14:paraId="04C8EE26" w14:textId="7694C5BA" w:rsidR="00E367F8" w:rsidRPr="008A27F4" w:rsidRDefault="00E367F8" w:rsidP="00E367F8">
      <w:pPr>
        <w:rPr>
          <w:rFonts w:ascii="Garamond" w:hAnsi="Garamond"/>
        </w:rPr>
      </w:pPr>
      <w:r w:rsidRPr="008A27F4">
        <w:rPr>
          <w:rFonts w:ascii="Garamond" w:hAnsi="Garamond"/>
        </w:rPr>
        <w:t>Norrlands nation</w:t>
      </w:r>
    </w:p>
    <w:p w14:paraId="55CD3B61" w14:textId="44725A4B" w:rsidR="00E367F8" w:rsidRPr="008A27F4" w:rsidRDefault="00E367F8" w:rsidP="00E367F8">
      <w:pPr>
        <w:rPr>
          <w:rFonts w:ascii="Garamond" w:hAnsi="Garamond"/>
        </w:rPr>
      </w:pPr>
      <w:r w:rsidRPr="008A27F4">
        <w:rPr>
          <w:rFonts w:ascii="Garamond" w:hAnsi="Garamond"/>
        </w:rPr>
        <w:t>Senast ändrad 20</w:t>
      </w:r>
      <w:r>
        <w:rPr>
          <w:rFonts w:ascii="Garamond" w:hAnsi="Garamond"/>
        </w:rPr>
        <w:t>22</w:t>
      </w:r>
      <w:r w:rsidRPr="008A27F4">
        <w:rPr>
          <w:rFonts w:ascii="Garamond" w:hAnsi="Garamond"/>
        </w:rPr>
        <w:t>-0</w:t>
      </w:r>
      <w:r w:rsidR="005D0DB4">
        <w:rPr>
          <w:rFonts w:ascii="Garamond" w:hAnsi="Garamond"/>
        </w:rPr>
        <w:t>4</w:t>
      </w:r>
      <w:r w:rsidRPr="008A27F4">
        <w:rPr>
          <w:rFonts w:ascii="Garamond" w:hAnsi="Garamond"/>
        </w:rPr>
        <w:t>-</w:t>
      </w:r>
      <w:r>
        <w:rPr>
          <w:rFonts w:ascii="Garamond" w:hAnsi="Garamond"/>
        </w:rPr>
        <w:t>2</w:t>
      </w:r>
      <w:r w:rsidR="005D0DB4">
        <w:rPr>
          <w:rFonts w:ascii="Garamond" w:hAnsi="Garamond"/>
        </w:rPr>
        <w:t>0</w:t>
      </w:r>
    </w:p>
    <w:p w14:paraId="70A5AA0D" w14:textId="71FED479" w:rsidR="00E367F8" w:rsidRPr="008A27F4" w:rsidRDefault="00E367F8" w:rsidP="00E367F8">
      <w:pPr>
        <w:rPr>
          <w:rFonts w:ascii="Garamond" w:hAnsi="Garamond"/>
        </w:rPr>
      </w:pPr>
      <w:r w:rsidRPr="008A27F4">
        <w:rPr>
          <w:rFonts w:ascii="Garamond" w:hAnsi="Garamond"/>
        </w:rPr>
        <w:t xml:space="preserve">Förutom vad som föreskriv i nationens stadgar, främst </w:t>
      </w:r>
      <w:r w:rsidRPr="00DD26AF">
        <w:rPr>
          <w:rFonts w:ascii="Garamond" w:hAnsi="Garamond"/>
        </w:rPr>
        <w:t>kapitel 4, 7, 8 och 16,</w:t>
      </w:r>
      <w:r w:rsidRPr="003108FF">
        <w:rPr>
          <w:rFonts w:ascii="Garamond" w:hAnsi="Garamond"/>
        </w:rPr>
        <w:t xml:space="preserve"> ska</w:t>
      </w:r>
      <w:r w:rsidRPr="008A27F4">
        <w:rPr>
          <w:rFonts w:ascii="Garamond" w:hAnsi="Garamond"/>
        </w:rPr>
        <w:t xml:space="preserve"> för landskapet gälla följande</w:t>
      </w:r>
      <w:r>
        <w:rPr>
          <w:rFonts w:ascii="Garamond" w:hAnsi="Garamond"/>
        </w:rPr>
        <w:t xml:space="preserve"> </w:t>
      </w:r>
      <w:r w:rsidRPr="008A27F4">
        <w:rPr>
          <w:rFonts w:ascii="Garamond" w:hAnsi="Garamond"/>
        </w:rPr>
        <w:t>arbetsordning.</w:t>
      </w:r>
    </w:p>
    <w:p w14:paraId="1E799D40" w14:textId="77777777" w:rsidR="00E367F8" w:rsidRPr="008A27F4" w:rsidRDefault="00E367F8" w:rsidP="00E367F8">
      <w:pPr>
        <w:rPr>
          <w:rFonts w:ascii="Garamond" w:hAnsi="Garamond"/>
        </w:rPr>
      </w:pPr>
      <w:r w:rsidRPr="008A27F4">
        <w:rPr>
          <w:rFonts w:ascii="Garamond" w:hAnsi="Garamond"/>
        </w:rPr>
        <w:t>§ 1</w:t>
      </w:r>
    </w:p>
    <w:p w14:paraId="3A9262B6" w14:textId="77777777" w:rsidR="00E367F8" w:rsidRPr="008A27F4" w:rsidRDefault="00E367F8" w:rsidP="00E367F8">
      <w:pPr>
        <w:rPr>
          <w:rFonts w:ascii="Garamond" w:hAnsi="Garamond"/>
        </w:rPr>
      </w:pPr>
      <w:r w:rsidRPr="008A27F4">
        <w:rPr>
          <w:rFonts w:ascii="Garamond" w:hAnsi="Garamond"/>
        </w:rPr>
        <w:t>Vid lagtima landskap ska föredragningslista utöver stadgeenliga ärenden och sådana ärenden som för övrigt</w:t>
      </w:r>
    </w:p>
    <w:p w14:paraId="1CE1BE61" w14:textId="77777777" w:rsidR="00E367F8" w:rsidRPr="008A27F4" w:rsidRDefault="00E367F8" w:rsidP="00E367F8">
      <w:pPr>
        <w:rPr>
          <w:rFonts w:ascii="Garamond" w:hAnsi="Garamond"/>
        </w:rPr>
      </w:pPr>
      <w:r w:rsidRPr="008A27F4">
        <w:rPr>
          <w:rFonts w:ascii="Garamond" w:hAnsi="Garamond"/>
        </w:rPr>
        <w:t>är påkallade innehålla följande punkter:</w:t>
      </w:r>
    </w:p>
    <w:p w14:paraId="1B51560C" w14:textId="77777777" w:rsidR="00E367F8" w:rsidRPr="008A27F4" w:rsidRDefault="00E367F8" w:rsidP="00E367F8">
      <w:pPr>
        <w:rPr>
          <w:rFonts w:ascii="Garamond" w:hAnsi="Garamond"/>
        </w:rPr>
      </w:pPr>
      <w:r w:rsidRPr="008A27F4">
        <w:rPr>
          <w:rFonts w:ascii="Garamond" w:hAnsi="Garamond"/>
        </w:rPr>
        <w:t>1.Landskapets öppnande</w:t>
      </w:r>
    </w:p>
    <w:p w14:paraId="1A5ED6CA" w14:textId="77777777" w:rsidR="00E367F8" w:rsidRPr="008A27F4" w:rsidRDefault="00E367F8" w:rsidP="00E367F8">
      <w:pPr>
        <w:rPr>
          <w:rFonts w:ascii="Garamond" w:hAnsi="Garamond"/>
        </w:rPr>
      </w:pPr>
      <w:r w:rsidRPr="008A27F4">
        <w:rPr>
          <w:rFonts w:ascii="Garamond" w:hAnsi="Garamond"/>
        </w:rPr>
        <w:t>2.Val av två justeringsmän</w:t>
      </w:r>
    </w:p>
    <w:p w14:paraId="4362C159" w14:textId="77777777" w:rsidR="00E367F8" w:rsidRPr="008A27F4" w:rsidRDefault="00E367F8" w:rsidP="00E367F8">
      <w:pPr>
        <w:rPr>
          <w:rFonts w:ascii="Garamond" w:hAnsi="Garamond"/>
        </w:rPr>
      </w:pPr>
      <w:r w:rsidRPr="008A27F4">
        <w:rPr>
          <w:rFonts w:ascii="Garamond" w:hAnsi="Garamond"/>
        </w:rPr>
        <w:t>3.Val av rösträknare</w:t>
      </w:r>
    </w:p>
    <w:p w14:paraId="3EA0557D" w14:textId="77777777" w:rsidR="00E367F8" w:rsidRPr="008A27F4" w:rsidRDefault="00E367F8" w:rsidP="00E367F8">
      <w:pPr>
        <w:rPr>
          <w:rFonts w:ascii="Garamond" w:hAnsi="Garamond"/>
        </w:rPr>
      </w:pPr>
      <w:r w:rsidRPr="008A27F4">
        <w:rPr>
          <w:rFonts w:ascii="Garamond" w:hAnsi="Garamond"/>
        </w:rPr>
        <w:t>4.Kallelseförfarandet</w:t>
      </w:r>
    </w:p>
    <w:p w14:paraId="27FC744E" w14:textId="77777777" w:rsidR="00E367F8" w:rsidRPr="008A27F4" w:rsidRDefault="00E367F8" w:rsidP="00E367F8">
      <w:pPr>
        <w:rPr>
          <w:rFonts w:ascii="Garamond" w:hAnsi="Garamond"/>
        </w:rPr>
      </w:pPr>
      <w:r w:rsidRPr="008A27F4">
        <w:rPr>
          <w:rFonts w:ascii="Garamond" w:hAnsi="Garamond"/>
        </w:rPr>
        <w:t>5.Adjungering</w:t>
      </w:r>
    </w:p>
    <w:p w14:paraId="1B068A49" w14:textId="77777777" w:rsidR="00E367F8" w:rsidRPr="008A27F4" w:rsidRDefault="00E367F8" w:rsidP="00E367F8">
      <w:pPr>
        <w:rPr>
          <w:rFonts w:ascii="Garamond" w:hAnsi="Garamond"/>
        </w:rPr>
      </w:pPr>
      <w:r w:rsidRPr="008A27F4">
        <w:rPr>
          <w:rFonts w:ascii="Garamond" w:hAnsi="Garamond"/>
        </w:rPr>
        <w:t>6.Fastställande av föredragningslistan</w:t>
      </w:r>
    </w:p>
    <w:p w14:paraId="64F3E3F7" w14:textId="77777777" w:rsidR="00E367F8" w:rsidRPr="007167E3" w:rsidRDefault="00E367F8" w:rsidP="00E367F8">
      <w:pPr>
        <w:rPr>
          <w:rFonts w:ascii="Garamond" w:hAnsi="Garamond"/>
          <w:color w:val="000000" w:themeColor="text1"/>
        </w:rPr>
      </w:pPr>
      <w:r w:rsidRPr="008A27F4">
        <w:rPr>
          <w:rFonts w:ascii="Garamond" w:hAnsi="Garamond"/>
        </w:rPr>
        <w:t>7.Meddelanden</w:t>
      </w:r>
    </w:p>
    <w:p w14:paraId="7B7D6593" w14:textId="77777777" w:rsidR="00E367F8" w:rsidRPr="007167E3" w:rsidRDefault="00E367F8" w:rsidP="00E367F8">
      <w:pPr>
        <w:rPr>
          <w:rFonts w:ascii="Garamond" w:hAnsi="Garamond"/>
          <w:color w:val="000000" w:themeColor="text1"/>
        </w:rPr>
      </w:pPr>
      <w:r w:rsidRPr="007167E3">
        <w:rPr>
          <w:rFonts w:ascii="Garamond" w:hAnsi="Garamond"/>
          <w:color w:val="000000" w:themeColor="text1"/>
        </w:rPr>
        <w:t>8.Rapport om medl</w:t>
      </w:r>
      <w:r>
        <w:rPr>
          <w:rFonts w:ascii="Garamond" w:hAnsi="Garamond"/>
          <w:color w:val="000000" w:themeColor="text1"/>
        </w:rPr>
        <w:t>emsantal</w:t>
      </w:r>
    </w:p>
    <w:p w14:paraId="14AEB95B" w14:textId="77777777" w:rsidR="00E367F8" w:rsidRPr="008A27F4" w:rsidRDefault="00E367F8" w:rsidP="00E367F8">
      <w:pPr>
        <w:rPr>
          <w:rFonts w:ascii="Garamond" w:hAnsi="Garamond"/>
        </w:rPr>
      </w:pPr>
      <w:r w:rsidRPr="008A27F4">
        <w:rPr>
          <w:rFonts w:ascii="Garamond" w:hAnsi="Garamond"/>
        </w:rPr>
        <w:t>9.Ekonomisk rapport</w:t>
      </w:r>
    </w:p>
    <w:p w14:paraId="0E09A2C4" w14:textId="77777777" w:rsidR="00E367F8" w:rsidRPr="008A27F4" w:rsidRDefault="00E367F8" w:rsidP="00E367F8">
      <w:pPr>
        <w:rPr>
          <w:rFonts w:ascii="Garamond" w:hAnsi="Garamond"/>
        </w:rPr>
      </w:pPr>
      <w:r w:rsidRPr="008A27F4">
        <w:rPr>
          <w:rFonts w:ascii="Garamond" w:hAnsi="Garamond"/>
        </w:rPr>
        <w:t>10. Övriga frågor</w:t>
      </w:r>
    </w:p>
    <w:p w14:paraId="22B5F05A" w14:textId="77777777" w:rsidR="00E367F8" w:rsidRPr="008A27F4" w:rsidRDefault="00E367F8" w:rsidP="00E367F8">
      <w:pPr>
        <w:rPr>
          <w:rFonts w:ascii="Garamond" w:hAnsi="Garamond"/>
        </w:rPr>
      </w:pPr>
      <w:r w:rsidRPr="008A27F4">
        <w:rPr>
          <w:rFonts w:ascii="Garamond" w:hAnsi="Garamond"/>
        </w:rPr>
        <w:t>11. Ordet fritt</w:t>
      </w:r>
    </w:p>
    <w:p w14:paraId="38D27A8C" w14:textId="77777777" w:rsidR="00E367F8" w:rsidRDefault="00E367F8" w:rsidP="00E367F8">
      <w:pPr>
        <w:rPr>
          <w:rFonts w:ascii="Garamond" w:hAnsi="Garamond"/>
        </w:rPr>
      </w:pPr>
      <w:r w:rsidRPr="008A27F4">
        <w:rPr>
          <w:rFonts w:ascii="Garamond" w:hAnsi="Garamond"/>
        </w:rPr>
        <w:t>12. Landskapets avslutande</w:t>
      </w:r>
    </w:p>
    <w:p w14:paraId="7DB41C21" w14:textId="77777777" w:rsidR="00E367F8" w:rsidRPr="008A27F4" w:rsidRDefault="00E367F8" w:rsidP="00E367F8">
      <w:pPr>
        <w:rPr>
          <w:rFonts w:ascii="Garamond" w:hAnsi="Garamond"/>
        </w:rPr>
      </w:pPr>
    </w:p>
    <w:p w14:paraId="01A824F0" w14:textId="77777777" w:rsidR="00E367F8" w:rsidRPr="008A27F4" w:rsidRDefault="00E367F8" w:rsidP="00E367F8">
      <w:pPr>
        <w:rPr>
          <w:rFonts w:ascii="Garamond" w:hAnsi="Garamond"/>
        </w:rPr>
      </w:pPr>
      <w:r w:rsidRPr="008A27F4">
        <w:rPr>
          <w:rFonts w:ascii="Garamond" w:hAnsi="Garamond"/>
        </w:rPr>
        <w:t>§ 2</w:t>
      </w:r>
    </w:p>
    <w:p w14:paraId="2A9DC3E9" w14:textId="77777777" w:rsidR="00E367F8" w:rsidRPr="008A27F4" w:rsidRDefault="00E367F8" w:rsidP="00E367F8">
      <w:pPr>
        <w:rPr>
          <w:rFonts w:ascii="Garamond" w:hAnsi="Garamond"/>
        </w:rPr>
      </w:pPr>
      <w:r w:rsidRPr="008A27F4">
        <w:rPr>
          <w:rFonts w:ascii="Garamond" w:hAnsi="Garamond"/>
        </w:rPr>
        <w:t>Vid urtima landskap ska föredragningslistan utöver det eller de ärenden som föranlett landskapets</w:t>
      </w:r>
    </w:p>
    <w:p w14:paraId="01718862" w14:textId="77777777" w:rsidR="00E367F8" w:rsidRPr="008A27F4" w:rsidRDefault="00E367F8" w:rsidP="00E367F8">
      <w:pPr>
        <w:rPr>
          <w:rFonts w:ascii="Garamond" w:hAnsi="Garamond"/>
        </w:rPr>
      </w:pPr>
      <w:r w:rsidRPr="008A27F4">
        <w:rPr>
          <w:rFonts w:ascii="Garamond" w:hAnsi="Garamond"/>
        </w:rPr>
        <w:t>sammankallande, innehålla följande punkter:</w:t>
      </w:r>
    </w:p>
    <w:p w14:paraId="7B89C232" w14:textId="77777777" w:rsidR="00E367F8" w:rsidRPr="008A27F4" w:rsidRDefault="00E367F8" w:rsidP="00E367F8">
      <w:pPr>
        <w:rPr>
          <w:rFonts w:ascii="Garamond" w:hAnsi="Garamond"/>
        </w:rPr>
      </w:pPr>
      <w:r w:rsidRPr="008A27F4">
        <w:rPr>
          <w:rFonts w:ascii="Garamond" w:hAnsi="Garamond"/>
        </w:rPr>
        <w:t>1. Landskapets öppnande</w:t>
      </w:r>
    </w:p>
    <w:p w14:paraId="6EEBEF43" w14:textId="77777777" w:rsidR="00E367F8" w:rsidRPr="008A27F4" w:rsidRDefault="00E367F8" w:rsidP="00E367F8">
      <w:pPr>
        <w:rPr>
          <w:rFonts w:ascii="Garamond" w:hAnsi="Garamond"/>
        </w:rPr>
      </w:pPr>
      <w:r w:rsidRPr="008A27F4">
        <w:rPr>
          <w:rFonts w:ascii="Garamond" w:hAnsi="Garamond"/>
        </w:rPr>
        <w:t>2. Val av två justeringsmän</w:t>
      </w:r>
    </w:p>
    <w:p w14:paraId="6C46CB1B" w14:textId="77777777" w:rsidR="00E367F8" w:rsidRPr="008A27F4" w:rsidRDefault="00E367F8" w:rsidP="00E367F8">
      <w:pPr>
        <w:rPr>
          <w:rFonts w:ascii="Garamond" w:hAnsi="Garamond"/>
        </w:rPr>
      </w:pPr>
      <w:r w:rsidRPr="008A27F4">
        <w:rPr>
          <w:rFonts w:ascii="Garamond" w:hAnsi="Garamond"/>
        </w:rPr>
        <w:t>3. Val av två rösträknare</w:t>
      </w:r>
    </w:p>
    <w:p w14:paraId="72EACF0E" w14:textId="77777777" w:rsidR="00E367F8" w:rsidRPr="008A27F4" w:rsidRDefault="00E367F8" w:rsidP="00E367F8">
      <w:pPr>
        <w:rPr>
          <w:rFonts w:ascii="Garamond" w:hAnsi="Garamond"/>
        </w:rPr>
      </w:pPr>
      <w:r w:rsidRPr="008A27F4">
        <w:rPr>
          <w:rFonts w:ascii="Garamond" w:hAnsi="Garamond"/>
        </w:rPr>
        <w:t>4. Kallelseförfarandet</w:t>
      </w:r>
    </w:p>
    <w:p w14:paraId="35163CDB" w14:textId="77777777" w:rsidR="00E367F8" w:rsidRPr="008A27F4" w:rsidRDefault="00E367F8" w:rsidP="00E367F8">
      <w:pPr>
        <w:rPr>
          <w:rFonts w:ascii="Garamond" w:hAnsi="Garamond"/>
        </w:rPr>
      </w:pPr>
      <w:r w:rsidRPr="008A27F4">
        <w:rPr>
          <w:rFonts w:ascii="Garamond" w:hAnsi="Garamond"/>
        </w:rPr>
        <w:t>5. Adjungering</w:t>
      </w:r>
    </w:p>
    <w:p w14:paraId="31295F46" w14:textId="77777777" w:rsidR="00E367F8" w:rsidRPr="008A27F4" w:rsidRDefault="00E367F8" w:rsidP="00E367F8">
      <w:pPr>
        <w:rPr>
          <w:rFonts w:ascii="Garamond" w:hAnsi="Garamond"/>
        </w:rPr>
      </w:pPr>
      <w:r w:rsidRPr="008A27F4">
        <w:rPr>
          <w:rFonts w:ascii="Garamond" w:hAnsi="Garamond"/>
        </w:rPr>
        <w:t>6. Fastställande av föredragningslistan</w:t>
      </w:r>
    </w:p>
    <w:p w14:paraId="1B38BF5F" w14:textId="77777777" w:rsidR="00E367F8" w:rsidRPr="008A27F4" w:rsidRDefault="00E367F8" w:rsidP="00E367F8">
      <w:pPr>
        <w:rPr>
          <w:rFonts w:ascii="Garamond" w:hAnsi="Garamond"/>
        </w:rPr>
      </w:pPr>
      <w:r w:rsidRPr="008A27F4">
        <w:rPr>
          <w:rFonts w:ascii="Garamond" w:hAnsi="Garamond"/>
        </w:rPr>
        <w:t>7. Ordet fritt</w:t>
      </w:r>
    </w:p>
    <w:p w14:paraId="6B12692A" w14:textId="77777777" w:rsidR="00E367F8" w:rsidRDefault="00E367F8" w:rsidP="00E367F8">
      <w:pPr>
        <w:rPr>
          <w:rFonts w:ascii="Garamond" w:hAnsi="Garamond"/>
        </w:rPr>
      </w:pPr>
      <w:r w:rsidRPr="008A27F4">
        <w:rPr>
          <w:rFonts w:ascii="Garamond" w:hAnsi="Garamond"/>
        </w:rPr>
        <w:t>8. Landskapets avslutande</w:t>
      </w:r>
    </w:p>
    <w:p w14:paraId="3C595F4D" w14:textId="77777777" w:rsidR="00E367F8" w:rsidRPr="008A27F4" w:rsidRDefault="00E367F8" w:rsidP="00E367F8">
      <w:pPr>
        <w:rPr>
          <w:rFonts w:ascii="Garamond" w:hAnsi="Garamond"/>
        </w:rPr>
      </w:pPr>
    </w:p>
    <w:p w14:paraId="4BA9EE4E" w14:textId="77777777" w:rsidR="00E367F8" w:rsidRPr="008A27F4" w:rsidRDefault="00E367F8" w:rsidP="00E367F8">
      <w:pPr>
        <w:rPr>
          <w:rFonts w:ascii="Garamond" w:hAnsi="Garamond"/>
        </w:rPr>
      </w:pPr>
      <w:r w:rsidRPr="008A27F4">
        <w:rPr>
          <w:rFonts w:ascii="Garamond" w:hAnsi="Garamond"/>
        </w:rPr>
        <w:t>§ 3</w:t>
      </w:r>
    </w:p>
    <w:p w14:paraId="5127FE4D" w14:textId="77777777" w:rsidR="00E367F8" w:rsidRDefault="00E367F8" w:rsidP="00E367F8">
      <w:pPr>
        <w:rPr>
          <w:rFonts w:ascii="Garamond" w:hAnsi="Garamond"/>
        </w:rPr>
      </w:pPr>
      <w:r w:rsidRPr="008A27F4">
        <w:rPr>
          <w:rFonts w:ascii="Garamond" w:hAnsi="Garamond"/>
        </w:rPr>
        <w:t>Beslut får inte fattas under punkten Ordet fritt.</w:t>
      </w:r>
    </w:p>
    <w:p w14:paraId="0653B342" w14:textId="77777777" w:rsidR="00E367F8" w:rsidRPr="008A27F4" w:rsidRDefault="00E367F8" w:rsidP="00E367F8">
      <w:pPr>
        <w:rPr>
          <w:rFonts w:ascii="Garamond" w:hAnsi="Garamond"/>
        </w:rPr>
      </w:pPr>
    </w:p>
    <w:p w14:paraId="541091F0" w14:textId="77777777" w:rsidR="00E367F8" w:rsidRPr="008A27F4" w:rsidRDefault="00E367F8" w:rsidP="00E367F8">
      <w:pPr>
        <w:rPr>
          <w:rFonts w:ascii="Garamond" w:hAnsi="Garamond"/>
        </w:rPr>
      </w:pPr>
      <w:r w:rsidRPr="008A27F4">
        <w:rPr>
          <w:rFonts w:ascii="Garamond" w:hAnsi="Garamond"/>
        </w:rPr>
        <w:t>§ 4</w:t>
      </w:r>
    </w:p>
    <w:p w14:paraId="1ABB8F6A" w14:textId="77777777" w:rsidR="00E367F8" w:rsidRDefault="00E367F8" w:rsidP="00E367F8">
      <w:pPr>
        <w:rPr>
          <w:rFonts w:ascii="Garamond" w:hAnsi="Garamond"/>
        </w:rPr>
      </w:pPr>
      <w:r w:rsidRPr="008A27F4">
        <w:rPr>
          <w:rFonts w:ascii="Garamond" w:hAnsi="Garamond"/>
        </w:rPr>
        <w:t>Beslut om upptagande av övrig fråga får vid lagtima landskap fattas senast när föredragningslistan fastställts.</w:t>
      </w:r>
    </w:p>
    <w:p w14:paraId="28798637" w14:textId="77777777" w:rsidR="00E367F8" w:rsidRPr="008A27F4" w:rsidRDefault="00E367F8" w:rsidP="00E367F8">
      <w:pPr>
        <w:rPr>
          <w:rFonts w:ascii="Garamond" w:hAnsi="Garamond"/>
        </w:rPr>
      </w:pPr>
    </w:p>
    <w:p w14:paraId="591EA201" w14:textId="77777777" w:rsidR="00E367F8" w:rsidRPr="008A27F4" w:rsidRDefault="00E367F8" w:rsidP="00E367F8">
      <w:pPr>
        <w:rPr>
          <w:rFonts w:ascii="Garamond" w:hAnsi="Garamond"/>
        </w:rPr>
      </w:pPr>
      <w:r w:rsidRPr="008A27F4">
        <w:rPr>
          <w:rFonts w:ascii="Garamond" w:hAnsi="Garamond"/>
        </w:rPr>
        <w:t>§5</w:t>
      </w:r>
    </w:p>
    <w:p w14:paraId="0739D8C8" w14:textId="77777777" w:rsidR="00E367F8" w:rsidRPr="008A27F4" w:rsidRDefault="00E367F8" w:rsidP="00E367F8">
      <w:pPr>
        <w:rPr>
          <w:rFonts w:ascii="Garamond" w:hAnsi="Garamond"/>
        </w:rPr>
      </w:pPr>
      <w:r w:rsidRPr="008A27F4">
        <w:rPr>
          <w:rFonts w:ascii="Garamond" w:hAnsi="Garamond"/>
        </w:rPr>
        <w:t xml:space="preserve">Vid högtidslandskap gäller förutom vad som stadgas i </w:t>
      </w:r>
      <w:r w:rsidRPr="001E72D0">
        <w:rPr>
          <w:rFonts w:ascii="Garamond" w:hAnsi="Garamond"/>
        </w:rPr>
        <w:t>kap 8 §§ 9 och 10:</w:t>
      </w:r>
    </w:p>
    <w:p w14:paraId="513E3105" w14:textId="77777777" w:rsidR="00E367F8" w:rsidRPr="008A27F4" w:rsidRDefault="00E367F8" w:rsidP="00E367F8">
      <w:pPr>
        <w:tabs>
          <w:tab w:val="left" w:pos="567"/>
        </w:tabs>
        <w:rPr>
          <w:rFonts w:ascii="Garamond" w:hAnsi="Garamond"/>
        </w:rPr>
      </w:pPr>
      <w:r w:rsidRPr="008A27F4">
        <w:rPr>
          <w:rFonts w:ascii="Garamond" w:hAnsi="Garamond"/>
        </w:rPr>
        <w:t>att</w:t>
      </w:r>
      <w:r>
        <w:rPr>
          <w:rFonts w:ascii="Garamond" w:hAnsi="Garamond"/>
        </w:rPr>
        <w:tab/>
      </w:r>
      <w:r w:rsidRPr="008A27F4">
        <w:rPr>
          <w:rFonts w:ascii="Garamond" w:hAnsi="Garamond"/>
        </w:rPr>
        <w:t>till högtidslandskapets ordförande (</w:t>
      </w:r>
      <w:proofErr w:type="spellStart"/>
      <w:r w:rsidRPr="008A27F4">
        <w:rPr>
          <w:rFonts w:ascii="Garamond" w:hAnsi="Garamond"/>
        </w:rPr>
        <w:t>qurator</w:t>
      </w:r>
      <w:proofErr w:type="spellEnd"/>
      <w:r w:rsidRPr="008A27F4">
        <w:rPr>
          <w:rFonts w:ascii="Garamond" w:hAnsi="Garamond"/>
        </w:rPr>
        <w:t xml:space="preserve"> </w:t>
      </w:r>
      <w:proofErr w:type="spellStart"/>
      <w:r w:rsidRPr="008A27F4">
        <w:rPr>
          <w:rFonts w:ascii="Garamond" w:hAnsi="Garamond"/>
        </w:rPr>
        <w:t>honoris</w:t>
      </w:r>
      <w:proofErr w:type="spellEnd"/>
      <w:r w:rsidRPr="008A27F4">
        <w:rPr>
          <w:rFonts w:ascii="Garamond" w:hAnsi="Garamond"/>
        </w:rPr>
        <w:t>) utses den till tjänsten äldste närvarande</w:t>
      </w:r>
      <w:r>
        <w:rPr>
          <w:rFonts w:ascii="Garamond" w:hAnsi="Garamond"/>
        </w:rPr>
        <w:t xml:space="preserve"> </w:t>
      </w:r>
      <w:r>
        <w:rPr>
          <w:rFonts w:ascii="Garamond" w:hAnsi="Garamond"/>
        </w:rPr>
        <w:tab/>
      </w:r>
      <w:r w:rsidRPr="008A27F4">
        <w:rPr>
          <w:rFonts w:ascii="Garamond" w:hAnsi="Garamond"/>
        </w:rPr>
        <w:t>förste kurator som är villig att leda landskapet.</w:t>
      </w:r>
    </w:p>
    <w:p w14:paraId="59EB67C7" w14:textId="77777777" w:rsidR="00E367F8" w:rsidRPr="008A27F4" w:rsidRDefault="00E367F8" w:rsidP="00E367F8">
      <w:pPr>
        <w:tabs>
          <w:tab w:val="left" w:pos="567"/>
        </w:tabs>
        <w:rPr>
          <w:rFonts w:ascii="Garamond" w:hAnsi="Garamond"/>
        </w:rPr>
      </w:pPr>
      <w:r w:rsidRPr="008A27F4">
        <w:rPr>
          <w:rFonts w:ascii="Garamond" w:hAnsi="Garamond"/>
        </w:rPr>
        <w:t>att</w:t>
      </w:r>
      <w:r>
        <w:rPr>
          <w:rFonts w:ascii="Garamond" w:hAnsi="Garamond"/>
        </w:rPr>
        <w:tab/>
      </w:r>
      <w:r w:rsidRPr="008A27F4">
        <w:rPr>
          <w:rFonts w:ascii="Garamond" w:hAnsi="Garamond"/>
        </w:rPr>
        <w:t>en förteckning över de närvarande årgångarna som skrivits in i nationen för minst 30 år</w:t>
      </w:r>
      <w:r>
        <w:rPr>
          <w:rFonts w:ascii="Garamond" w:hAnsi="Garamond"/>
        </w:rPr>
        <w:t xml:space="preserve"> </w:t>
      </w:r>
      <w:r>
        <w:rPr>
          <w:rFonts w:ascii="Garamond" w:hAnsi="Garamond"/>
        </w:rPr>
        <w:tab/>
      </w:r>
      <w:r w:rsidRPr="008A27F4">
        <w:rPr>
          <w:rFonts w:ascii="Garamond" w:hAnsi="Garamond"/>
        </w:rPr>
        <w:t>sedan upprättas efter upprop.</w:t>
      </w:r>
    </w:p>
    <w:p w14:paraId="36F92AC4" w14:textId="77777777" w:rsidR="00E367F8" w:rsidRDefault="00E367F8" w:rsidP="00E367F8">
      <w:pPr>
        <w:tabs>
          <w:tab w:val="left" w:pos="567"/>
        </w:tabs>
        <w:rPr>
          <w:rFonts w:ascii="Garamond" w:hAnsi="Garamond"/>
        </w:rPr>
      </w:pPr>
      <w:r w:rsidRPr="008A27F4">
        <w:rPr>
          <w:rFonts w:ascii="Garamond" w:hAnsi="Garamond"/>
        </w:rPr>
        <w:t>att</w:t>
      </w:r>
      <w:r>
        <w:rPr>
          <w:rFonts w:ascii="Garamond" w:hAnsi="Garamond"/>
        </w:rPr>
        <w:tab/>
      </w:r>
      <w:r w:rsidRPr="008A27F4">
        <w:rPr>
          <w:rFonts w:ascii="Garamond" w:hAnsi="Garamond"/>
        </w:rPr>
        <w:t>det, om det inte är olämpligt, hålles en minnesstund vid nationsgraven.</w:t>
      </w:r>
    </w:p>
    <w:p w14:paraId="0FEA6325" w14:textId="77777777" w:rsidR="00E367F8" w:rsidRDefault="00E367F8" w:rsidP="00E367F8">
      <w:pPr>
        <w:tabs>
          <w:tab w:val="left" w:pos="567"/>
        </w:tabs>
        <w:rPr>
          <w:rFonts w:ascii="Garamond" w:hAnsi="Garamond"/>
        </w:rPr>
      </w:pPr>
    </w:p>
    <w:p w14:paraId="01F149FB" w14:textId="77777777" w:rsidR="00533A3E" w:rsidRPr="00533A3E" w:rsidRDefault="00533A3E" w:rsidP="00533A3E">
      <w:pPr>
        <w:tabs>
          <w:tab w:val="left" w:pos="567"/>
        </w:tabs>
        <w:spacing w:before="100" w:beforeAutospacing="1" w:after="100" w:afterAutospacing="1"/>
        <w:rPr>
          <w:rStyle w:val="msoins0"/>
          <w:rFonts w:ascii="Garamond" w:hAnsi="Garamond"/>
          <w:color w:val="000000"/>
        </w:rPr>
      </w:pPr>
      <w:bookmarkStart w:id="0" w:name="_Hlk100046781"/>
      <w:r w:rsidRPr="00533A3E">
        <w:rPr>
          <w:rStyle w:val="msoins0"/>
          <w:rFonts w:ascii="Garamond" w:hAnsi="Garamond"/>
          <w:color w:val="000000"/>
        </w:rPr>
        <w:t>6 §</w:t>
      </w:r>
    </w:p>
    <w:p w14:paraId="20AFC507" w14:textId="77777777" w:rsidR="00533A3E" w:rsidRPr="00533A3E" w:rsidRDefault="00533A3E" w:rsidP="00533A3E">
      <w:pPr>
        <w:tabs>
          <w:tab w:val="left" w:pos="567"/>
        </w:tabs>
        <w:spacing w:before="100" w:beforeAutospacing="1" w:after="100" w:afterAutospacing="1"/>
        <w:rPr>
          <w:rStyle w:val="msoins0"/>
          <w:rFonts w:ascii="Garamond" w:hAnsi="Garamond"/>
          <w:color w:val="000000"/>
        </w:rPr>
      </w:pPr>
      <w:r w:rsidRPr="00533A3E">
        <w:rPr>
          <w:rStyle w:val="msoins0"/>
          <w:rFonts w:ascii="Garamond" w:hAnsi="Garamond"/>
          <w:color w:val="000000"/>
        </w:rPr>
        <w:t xml:space="preserve">Landskap ska genomföras i nationens lokaler. Efter beslut av nationsstyrelsen får landskap även förläggas på annan plats.  </w:t>
      </w:r>
    </w:p>
    <w:p w14:paraId="122662C8" w14:textId="77777777" w:rsidR="00533A3E" w:rsidRPr="00533A3E" w:rsidRDefault="00533A3E" w:rsidP="00533A3E">
      <w:pPr>
        <w:tabs>
          <w:tab w:val="left" w:pos="567"/>
        </w:tabs>
        <w:spacing w:before="100" w:beforeAutospacing="1" w:after="100" w:afterAutospacing="1"/>
        <w:rPr>
          <w:rStyle w:val="msoins0"/>
          <w:rFonts w:ascii="Garamond" w:hAnsi="Garamond"/>
          <w:color w:val="000000"/>
        </w:rPr>
      </w:pPr>
    </w:p>
    <w:p w14:paraId="65A856D7" w14:textId="77777777" w:rsidR="00533A3E" w:rsidRPr="00533A3E" w:rsidRDefault="00533A3E" w:rsidP="00533A3E">
      <w:pPr>
        <w:tabs>
          <w:tab w:val="left" w:pos="567"/>
        </w:tabs>
        <w:spacing w:before="100" w:beforeAutospacing="1" w:after="100" w:afterAutospacing="1"/>
        <w:rPr>
          <w:rStyle w:val="msoins0"/>
          <w:rFonts w:ascii="Garamond" w:hAnsi="Garamond"/>
          <w:color w:val="000000"/>
        </w:rPr>
      </w:pPr>
      <w:r w:rsidRPr="00533A3E">
        <w:rPr>
          <w:rStyle w:val="msoins0"/>
          <w:rFonts w:ascii="Garamond" w:hAnsi="Garamond"/>
          <w:color w:val="000000"/>
        </w:rPr>
        <w:t xml:space="preserve">7 § </w:t>
      </w:r>
    </w:p>
    <w:p w14:paraId="7F414DE6" w14:textId="77777777" w:rsidR="00533A3E" w:rsidRDefault="00533A3E" w:rsidP="00533A3E">
      <w:pPr>
        <w:tabs>
          <w:tab w:val="left" w:pos="567"/>
        </w:tabs>
        <w:spacing w:before="100" w:beforeAutospacing="1" w:after="100" w:afterAutospacing="1"/>
        <w:rPr>
          <w:rStyle w:val="msoins0"/>
          <w:rFonts w:ascii="Garamond" w:hAnsi="Garamond"/>
          <w:color w:val="000000"/>
        </w:rPr>
      </w:pPr>
      <w:r w:rsidRPr="00533A3E">
        <w:rPr>
          <w:rStyle w:val="msoins0"/>
          <w:rFonts w:ascii="Garamond" w:hAnsi="Garamond"/>
          <w:color w:val="000000"/>
        </w:rPr>
        <w:t>Förste kurator får, efter hörande av inspektor och nationsstyrelsen, besluta att ett landskap ska genomföras digitalt. Ordinarie bestämmelser och rutiner för genomförande av landskap, ska härvid följas så långt det är möjligt.</w:t>
      </w:r>
    </w:p>
    <w:bookmarkEnd w:id="0"/>
    <w:p w14:paraId="656B49A1" w14:textId="77777777" w:rsidR="006D2285" w:rsidRDefault="006D2285"/>
    <w:sectPr w:rsidR="006D2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A4"/>
    <w:rsid w:val="000369D6"/>
    <w:rsid w:val="001E72D0"/>
    <w:rsid w:val="00533A3E"/>
    <w:rsid w:val="005D0DB4"/>
    <w:rsid w:val="006D2285"/>
    <w:rsid w:val="00796FCB"/>
    <w:rsid w:val="0081373B"/>
    <w:rsid w:val="00E367F8"/>
    <w:rsid w:val="00F344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EAD0"/>
  <w15:chartTrackingRefBased/>
  <w15:docId w15:val="{5C240E63-8BD8-42D3-88EB-FE3B80E3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msoins0">
    <w:name w:val="msoins"/>
    <w:basedOn w:val="Standardstycketeckensnitt"/>
    <w:rsid w:val="00E36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1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304</Words>
  <Characters>1616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Förste Kurator</dc:creator>
  <cp:keywords/>
  <dc:description/>
  <cp:lastModifiedBy>Förste Kurator</cp:lastModifiedBy>
  <cp:revision>5</cp:revision>
  <dcterms:created xsi:type="dcterms:W3CDTF">2022-06-01T13:34:00Z</dcterms:created>
  <dcterms:modified xsi:type="dcterms:W3CDTF">2022-06-01T13:48:00Z</dcterms:modified>
</cp:coreProperties>
</file>